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4" w:type="dxa"/>
        <w:tblLook w:val="0000" w:firstRow="0" w:lastRow="0" w:firstColumn="0" w:lastColumn="0" w:noHBand="0" w:noVBand="0"/>
      </w:tblPr>
      <w:tblGrid>
        <w:gridCol w:w="100"/>
        <w:gridCol w:w="2827"/>
        <w:gridCol w:w="5630"/>
        <w:gridCol w:w="56"/>
        <w:gridCol w:w="601"/>
      </w:tblGrid>
      <w:tr w:rsidR="000639FF" w:rsidRPr="008E1B2A" w14:paraId="4C98E5B9" w14:textId="77777777" w:rsidTr="000639FF">
        <w:trPr>
          <w:trHeight w:val="1919"/>
        </w:trPr>
        <w:tc>
          <w:tcPr>
            <w:tcW w:w="9214" w:type="dxa"/>
            <w:gridSpan w:val="5"/>
          </w:tcPr>
          <w:p w14:paraId="34C1C036" w14:textId="53199AF7" w:rsidR="000639FF" w:rsidRPr="008E1B2A" w:rsidRDefault="000639FF" w:rsidP="00F02827">
            <w:pPr>
              <w:spacing w:line="240" w:lineRule="auto"/>
              <w:jc w:val="center"/>
              <w:rPr>
                <w:noProof/>
                <w:lang w:eastAsia="en-GB"/>
              </w:rPr>
            </w:pPr>
            <w:bookmarkStart w:id="0" w:name="_Toc273633081"/>
            <w:r>
              <w:rPr>
                <w:noProof/>
                <w:lang w:eastAsia="en-GB"/>
              </w:rPr>
              <w:drawing>
                <wp:inline distT="0" distB="0" distL="0" distR="0" wp14:anchorId="1F9FA46E" wp14:editId="4A73D3C5">
                  <wp:extent cx="2371090" cy="775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 r="2" b="13562"/>
                          <a:stretch>
                            <a:fillRect/>
                          </a:stretch>
                        </pic:blipFill>
                        <pic:spPr bwMode="auto">
                          <a:xfrm>
                            <a:off x="0" y="0"/>
                            <a:ext cx="2371090" cy="775970"/>
                          </a:xfrm>
                          <a:prstGeom prst="rect">
                            <a:avLst/>
                          </a:prstGeom>
                          <a:noFill/>
                          <a:ln>
                            <a:noFill/>
                          </a:ln>
                        </pic:spPr>
                      </pic:pic>
                    </a:graphicData>
                  </a:graphic>
                </wp:inline>
              </w:drawing>
            </w:r>
          </w:p>
          <w:p w14:paraId="07F7997C" w14:textId="77777777" w:rsidR="000639FF" w:rsidRPr="008E1B2A" w:rsidRDefault="000639FF" w:rsidP="000639FF">
            <w:pPr>
              <w:spacing w:line="240" w:lineRule="auto"/>
              <w:jc w:val="right"/>
              <w:rPr>
                <w:rFonts w:ascii="Tahoma" w:hAnsi="Tahoma" w:cs="Tahoma"/>
                <w:color w:val="808080"/>
                <w:position w:val="4"/>
                <w:sz w:val="10"/>
                <w:szCs w:val="10"/>
              </w:rPr>
            </w:pPr>
            <w:r>
              <w:rPr>
                <w:rFonts w:ascii="Tahoma" w:hAnsi="Tahoma" w:cs="Tahoma"/>
                <w:color w:val="808080"/>
                <w:position w:val="4"/>
                <w:sz w:val="10"/>
                <w:szCs w:val="10"/>
              </w:rPr>
              <w:t>8G</w:t>
            </w:r>
            <w:r w:rsidRPr="008E1B2A">
              <w:rPr>
                <w:rFonts w:ascii="Tahoma" w:hAnsi="Tahoma" w:cs="Tahoma"/>
                <w:color w:val="808080"/>
                <w:position w:val="4"/>
                <w:sz w:val="10"/>
                <w:szCs w:val="10"/>
              </w:rPr>
              <w:t>, The Leathermarket, Weston Street, London, SE1 3ER</w:t>
            </w:r>
          </w:p>
          <w:p w14:paraId="40C7D08F" w14:textId="77777777" w:rsidR="000639FF" w:rsidRPr="008E1B2A" w:rsidRDefault="000639FF" w:rsidP="000639FF">
            <w:pPr>
              <w:spacing w:line="240" w:lineRule="auto"/>
              <w:jc w:val="right"/>
              <w:rPr>
                <w:rFonts w:cs="Tahoma"/>
              </w:rPr>
            </w:pPr>
            <w:r w:rsidRPr="00E750C9">
              <w:rPr>
                <w:rFonts w:ascii="Tahoma" w:hAnsi="Tahoma" w:cs="Tahoma"/>
                <w:noProof/>
                <w:color w:val="808080"/>
                <w:position w:val="4"/>
                <w:sz w:val="10"/>
                <w:szCs w:val="10"/>
                <w:lang w:eastAsia="en-GB"/>
              </w:rPr>
              <w:drawing>
                <wp:inline distT="0" distB="0" distL="0" distR="0" wp14:anchorId="5890152A" wp14:editId="2A88DBFA">
                  <wp:extent cx="116840" cy="138430"/>
                  <wp:effectExtent l="0" t="0" r="0" b="0"/>
                  <wp:docPr id="2" name="Picture 5" descr="Descriptio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0203 176 5380  </w:t>
            </w:r>
            <w:r w:rsidRPr="00E750C9">
              <w:rPr>
                <w:rFonts w:ascii="Tahoma" w:hAnsi="Tahoma" w:cs="Tahoma"/>
                <w:noProof/>
                <w:color w:val="808080"/>
                <w:kern w:val="16"/>
                <w:position w:val="4"/>
                <w:sz w:val="10"/>
                <w:szCs w:val="10"/>
                <w:lang w:eastAsia="en-GB"/>
              </w:rPr>
              <w:drawing>
                <wp:inline distT="0" distB="0" distL="0" distR="0" wp14:anchorId="5F6BD8FD" wp14:editId="47705394">
                  <wp:extent cx="116840" cy="138430"/>
                  <wp:effectExtent l="0" t="0" r="0" b="0"/>
                  <wp:docPr id="3" name="Picture 3" descr="Description: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www.trilliumsystems.net  </w:t>
            </w:r>
            <w:r w:rsidRPr="00E750C9">
              <w:rPr>
                <w:rFonts w:ascii="Tahoma" w:hAnsi="Tahoma" w:cs="Tahoma"/>
                <w:noProof/>
                <w:color w:val="808080"/>
                <w:kern w:val="16"/>
                <w:position w:val="4"/>
                <w:sz w:val="10"/>
                <w:szCs w:val="10"/>
                <w:lang w:eastAsia="en-GB"/>
              </w:rPr>
              <w:drawing>
                <wp:inline distT="0" distB="0" distL="0" distR="0" wp14:anchorId="3B431D4C" wp14:editId="18C7BFDC">
                  <wp:extent cx="116840" cy="138430"/>
                  <wp:effectExtent l="0" t="0" r="0" b="0"/>
                  <wp:docPr id="4" name="Picture 2" descr="Descripti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info@trilliumsystems.net  </w:t>
            </w:r>
          </w:p>
        </w:tc>
      </w:tr>
      <w:tr w:rsidR="000639FF" w:rsidRPr="008E1B2A" w14:paraId="470B3B3F" w14:textId="77777777" w:rsidTr="000639FF">
        <w:trPr>
          <w:trHeight w:val="3603"/>
        </w:trPr>
        <w:tc>
          <w:tcPr>
            <w:tcW w:w="9214" w:type="dxa"/>
            <w:gridSpan w:val="5"/>
          </w:tcPr>
          <w:p w14:paraId="20B1DA01" w14:textId="7959173D" w:rsidR="000639FF" w:rsidRPr="008E1B2A" w:rsidRDefault="000639FF" w:rsidP="000639FF">
            <w:pPr>
              <w:rPr>
                <w:rFonts w:cs="Calibri"/>
                <w:b/>
                <w:color w:val="808080"/>
                <w:sz w:val="36"/>
                <w:szCs w:val="36"/>
              </w:rPr>
            </w:pPr>
            <w:r>
              <w:rPr>
                <w:rFonts w:cs="Calibri"/>
                <w:b/>
                <w:color w:val="808080"/>
                <w:sz w:val="36"/>
                <w:szCs w:val="36"/>
              </w:rPr>
              <w:br/>
            </w:r>
            <w:r w:rsidR="00226D2D">
              <w:rPr>
                <w:rFonts w:cs="Calibri"/>
                <w:b/>
                <w:color w:val="808080"/>
                <w:sz w:val="36"/>
                <w:szCs w:val="36"/>
              </w:rPr>
              <w:t>How to Guide</w:t>
            </w:r>
            <w:r>
              <w:rPr>
                <w:rFonts w:cs="Calibri"/>
                <w:b/>
                <w:color w:val="808080"/>
                <w:sz w:val="36"/>
                <w:szCs w:val="36"/>
              </w:rPr>
              <w:t xml:space="preserve"> </w:t>
            </w:r>
          </w:p>
          <w:p w14:paraId="62050C23" w14:textId="69DD7C83" w:rsidR="000639FF" w:rsidRPr="008E1B2A" w:rsidRDefault="000639FF" w:rsidP="000639FF"/>
          <w:p w14:paraId="76AF8842" w14:textId="05AA4007" w:rsidR="000639FF" w:rsidRPr="008E1B2A" w:rsidRDefault="00932D8C" w:rsidP="00C1324F">
            <w:pPr>
              <w:rPr>
                <w:rFonts w:cs="Tahoma"/>
                <w:sz w:val="52"/>
                <w:szCs w:val="52"/>
              </w:rPr>
            </w:pPr>
            <w:r>
              <w:rPr>
                <w:rFonts w:cs="Tahoma"/>
                <w:sz w:val="52"/>
                <w:szCs w:val="52"/>
              </w:rPr>
              <w:t>SharePoint Supervisor processes</w:t>
            </w:r>
          </w:p>
        </w:tc>
      </w:tr>
      <w:tr w:rsidR="000639FF" w:rsidRPr="008E1B2A" w14:paraId="03BB4491" w14:textId="77777777" w:rsidTr="000639FF">
        <w:trPr>
          <w:gridBefore w:val="1"/>
          <w:gridAfter w:val="1"/>
          <w:wBefore w:w="100" w:type="dxa"/>
          <w:wAfter w:w="601" w:type="dxa"/>
        </w:trPr>
        <w:tc>
          <w:tcPr>
            <w:tcW w:w="2827" w:type="dxa"/>
          </w:tcPr>
          <w:p w14:paraId="14ECAFB0" w14:textId="77777777" w:rsidR="000639FF" w:rsidRPr="008E1B2A" w:rsidRDefault="000639FF" w:rsidP="000639FF">
            <w:pPr>
              <w:spacing w:before="100" w:beforeAutospacing="1" w:after="100" w:afterAutospacing="1"/>
              <w:ind w:left="34"/>
              <w:jc w:val="right"/>
              <w:rPr>
                <w:rFonts w:cs="Tahoma"/>
                <w:b/>
                <w:bCs/>
              </w:rPr>
            </w:pPr>
            <w:r w:rsidRPr="008E1B2A">
              <w:rPr>
                <w:rFonts w:cs="Tahoma"/>
                <w:b/>
                <w:bCs/>
              </w:rPr>
              <w:t>Attention:</w:t>
            </w:r>
          </w:p>
        </w:tc>
        <w:tc>
          <w:tcPr>
            <w:tcW w:w="5686" w:type="dxa"/>
            <w:gridSpan w:val="2"/>
          </w:tcPr>
          <w:p w14:paraId="571CB792" w14:textId="68147F1A" w:rsidR="000639FF" w:rsidRPr="008E1B2A" w:rsidRDefault="00932D8C" w:rsidP="000639FF">
            <w:pPr>
              <w:spacing w:before="100" w:beforeAutospacing="1" w:after="100" w:afterAutospacing="1"/>
              <w:rPr>
                <w:rFonts w:cs="Tahoma"/>
              </w:rPr>
            </w:pPr>
            <w:r>
              <w:rPr>
                <w:rFonts w:cs="Tahoma"/>
              </w:rPr>
              <w:t>Faculty of public Heath</w:t>
            </w:r>
          </w:p>
        </w:tc>
      </w:tr>
      <w:tr w:rsidR="000639FF" w:rsidRPr="008E1B2A" w14:paraId="25CD78BD" w14:textId="77777777" w:rsidTr="000639FF">
        <w:trPr>
          <w:gridBefore w:val="1"/>
          <w:gridAfter w:val="1"/>
          <w:wBefore w:w="100" w:type="dxa"/>
          <w:wAfter w:w="601" w:type="dxa"/>
        </w:trPr>
        <w:tc>
          <w:tcPr>
            <w:tcW w:w="2827" w:type="dxa"/>
          </w:tcPr>
          <w:p w14:paraId="42423110" w14:textId="77777777" w:rsidR="000639FF" w:rsidRPr="008E1B2A" w:rsidRDefault="000639FF" w:rsidP="000639FF">
            <w:pPr>
              <w:spacing w:before="100" w:beforeAutospacing="1" w:after="100" w:afterAutospacing="1"/>
              <w:jc w:val="right"/>
              <w:rPr>
                <w:rFonts w:cs="Tahoma"/>
                <w:b/>
                <w:bCs/>
              </w:rPr>
            </w:pPr>
            <w:r w:rsidRPr="008E1B2A">
              <w:rPr>
                <w:rFonts w:cs="Tahoma"/>
                <w:b/>
                <w:bCs/>
              </w:rPr>
              <w:t>Company:</w:t>
            </w:r>
          </w:p>
        </w:tc>
        <w:tc>
          <w:tcPr>
            <w:tcW w:w="5686" w:type="dxa"/>
            <w:gridSpan w:val="2"/>
          </w:tcPr>
          <w:p w14:paraId="00610A1C" w14:textId="645F6575" w:rsidR="000639FF" w:rsidRPr="008E1B2A" w:rsidRDefault="00932D8C" w:rsidP="00932D8C">
            <w:pPr>
              <w:spacing w:before="100" w:beforeAutospacing="1" w:after="100" w:afterAutospacing="1"/>
              <w:rPr>
                <w:rFonts w:cs="Tahoma"/>
              </w:rPr>
            </w:pPr>
            <w:r>
              <w:rPr>
                <w:rFonts w:cs="Tahoma"/>
              </w:rPr>
              <w:t>Faculty of public Heath</w:t>
            </w:r>
          </w:p>
        </w:tc>
      </w:tr>
      <w:tr w:rsidR="000639FF" w:rsidRPr="008E1B2A" w14:paraId="2CD220AA" w14:textId="77777777" w:rsidTr="000639FF">
        <w:trPr>
          <w:gridBefore w:val="1"/>
          <w:gridAfter w:val="1"/>
          <w:wBefore w:w="100" w:type="dxa"/>
          <w:wAfter w:w="601" w:type="dxa"/>
        </w:trPr>
        <w:tc>
          <w:tcPr>
            <w:tcW w:w="2827" w:type="dxa"/>
          </w:tcPr>
          <w:p w14:paraId="569DB6B6" w14:textId="77777777" w:rsidR="000639FF" w:rsidRPr="008E1B2A" w:rsidRDefault="000639FF" w:rsidP="000639FF">
            <w:pPr>
              <w:spacing w:before="100" w:beforeAutospacing="1" w:after="100" w:afterAutospacing="1"/>
              <w:jc w:val="right"/>
              <w:rPr>
                <w:rFonts w:cs="Tahoma"/>
                <w:b/>
                <w:bCs/>
              </w:rPr>
            </w:pPr>
            <w:r w:rsidRPr="008E1B2A">
              <w:rPr>
                <w:rFonts w:cs="Tahoma"/>
                <w:b/>
                <w:bCs/>
              </w:rPr>
              <w:t>Prepared By:</w:t>
            </w:r>
          </w:p>
        </w:tc>
        <w:tc>
          <w:tcPr>
            <w:tcW w:w="5686" w:type="dxa"/>
            <w:gridSpan w:val="2"/>
          </w:tcPr>
          <w:p w14:paraId="7B775A5A" w14:textId="05E51827" w:rsidR="000639FF" w:rsidRPr="008E1B2A" w:rsidRDefault="00932D8C" w:rsidP="000639FF">
            <w:pPr>
              <w:spacing w:before="100" w:beforeAutospacing="1" w:after="100" w:afterAutospacing="1"/>
              <w:rPr>
                <w:rFonts w:cs="Tahoma"/>
              </w:rPr>
            </w:pPr>
            <w:r>
              <w:rPr>
                <w:rFonts w:cs="Tahoma"/>
              </w:rPr>
              <w:t>Antonio Ascione</w:t>
            </w:r>
          </w:p>
        </w:tc>
      </w:tr>
      <w:tr w:rsidR="000639FF" w:rsidRPr="008E1B2A" w14:paraId="5620B975" w14:textId="77777777" w:rsidTr="000639FF">
        <w:trPr>
          <w:gridBefore w:val="1"/>
          <w:gridAfter w:val="1"/>
          <w:wBefore w:w="100" w:type="dxa"/>
          <w:wAfter w:w="601" w:type="dxa"/>
        </w:trPr>
        <w:tc>
          <w:tcPr>
            <w:tcW w:w="2827" w:type="dxa"/>
          </w:tcPr>
          <w:p w14:paraId="143BD7E0" w14:textId="77777777" w:rsidR="000639FF" w:rsidRPr="008E1B2A" w:rsidRDefault="000639FF" w:rsidP="000639FF">
            <w:pPr>
              <w:spacing w:before="100" w:beforeAutospacing="1" w:after="100" w:afterAutospacing="1"/>
              <w:jc w:val="right"/>
              <w:rPr>
                <w:rFonts w:cs="Tahoma"/>
                <w:b/>
                <w:bCs/>
              </w:rPr>
            </w:pPr>
            <w:r w:rsidRPr="008E1B2A">
              <w:rPr>
                <w:rFonts w:cs="Tahoma"/>
                <w:b/>
                <w:bCs/>
              </w:rPr>
              <w:t>Date:</w:t>
            </w:r>
          </w:p>
        </w:tc>
        <w:tc>
          <w:tcPr>
            <w:tcW w:w="5686" w:type="dxa"/>
            <w:gridSpan w:val="2"/>
          </w:tcPr>
          <w:p w14:paraId="56D5761A" w14:textId="0FCEB97A" w:rsidR="000639FF" w:rsidRPr="008E1B2A" w:rsidRDefault="000639FF" w:rsidP="002E0E7C">
            <w:pPr>
              <w:spacing w:before="100" w:beforeAutospacing="1" w:after="100" w:afterAutospacing="1"/>
              <w:rPr>
                <w:rFonts w:cs="Tahoma"/>
              </w:rPr>
            </w:pPr>
            <w:r>
              <w:rPr>
                <w:rFonts w:cs="Tahoma"/>
              </w:rPr>
              <w:fldChar w:fldCharType="begin"/>
            </w:r>
            <w:r>
              <w:rPr>
                <w:rFonts w:cs="Tahoma"/>
              </w:rPr>
              <w:instrText xml:space="preserve"> DATE \@ "dd MMMM yyyy" </w:instrText>
            </w:r>
            <w:r>
              <w:rPr>
                <w:rFonts w:cs="Tahoma"/>
              </w:rPr>
              <w:fldChar w:fldCharType="separate"/>
            </w:r>
            <w:r w:rsidR="00047736">
              <w:rPr>
                <w:rFonts w:cs="Tahoma"/>
                <w:noProof/>
              </w:rPr>
              <w:t>26 January 2015</w:t>
            </w:r>
            <w:r>
              <w:rPr>
                <w:rFonts w:cs="Tahoma"/>
              </w:rPr>
              <w:fldChar w:fldCharType="end"/>
            </w:r>
          </w:p>
        </w:tc>
      </w:tr>
      <w:tr w:rsidR="000639FF" w:rsidRPr="008E1B2A" w14:paraId="66F22244" w14:textId="77777777" w:rsidTr="000639FF">
        <w:trPr>
          <w:gridBefore w:val="1"/>
          <w:gridAfter w:val="1"/>
          <w:wBefore w:w="100" w:type="dxa"/>
          <w:wAfter w:w="601" w:type="dxa"/>
          <w:trHeight w:val="80"/>
        </w:trPr>
        <w:tc>
          <w:tcPr>
            <w:tcW w:w="2827" w:type="dxa"/>
          </w:tcPr>
          <w:p w14:paraId="40779A91" w14:textId="77777777" w:rsidR="000639FF" w:rsidRPr="008E1B2A" w:rsidRDefault="000639FF" w:rsidP="000639FF">
            <w:pPr>
              <w:spacing w:before="100" w:beforeAutospacing="1" w:after="100" w:afterAutospacing="1"/>
              <w:jc w:val="right"/>
              <w:rPr>
                <w:rFonts w:cs="Tahoma"/>
                <w:b/>
                <w:bCs/>
              </w:rPr>
            </w:pPr>
            <w:r w:rsidRPr="008E1B2A">
              <w:rPr>
                <w:rFonts w:cs="Tahoma"/>
                <w:b/>
                <w:bCs/>
              </w:rPr>
              <w:t>Reference:</w:t>
            </w:r>
          </w:p>
        </w:tc>
        <w:tc>
          <w:tcPr>
            <w:tcW w:w="5686" w:type="dxa"/>
            <w:gridSpan w:val="2"/>
          </w:tcPr>
          <w:p w14:paraId="47717714" w14:textId="77777777" w:rsidR="000639FF" w:rsidRPr="008E1B2A" w:rsidRDefault="000639FF" w:rsidP="000639FF">
            <w:pPr>
              <w:spacing w:before="100" w:beforeAutospacing="1" w:after="100" w:afterAutospacing="1"/>
              <w:rPr>
                <w:rFonts w:cs="Tahoma"/>
              </w:rPr>
            </w:pPr>
            <w:r>
              <w:rPr>
                <w:rFonts w:cs="Tahoma"/>
              </w:rPr>
              <w:t>n/a</w:t>
            </w:r>
          </w:p>
        </w:tc>
      </w:tr>
      <w:tr w:rsidR="000639FF" w:rsidRPr="008E1B2A" w14:paraId="3E34EE9A" w14:textId="77777777" w:rsidTr="000639FF">
        <w:trPr>
          <w:gridBefore w:val="1"/>
          <w:gridAfter w:val="1"/>
          <w:wBefore w:w="100" w:type="dxa"/>
          <w:wAfter w:w="601" w:type="dxa"/>
        </w:trPr>
        <w:tc>
          <w:tcPr>
            <w:tcW w:w="2827" w:type="dxa"/>
          </w:tcPr>
          <w:p w14:paraId="72196909" w14:textId="77777777" w:rsidR="000639FF" w:rsidRPr="008E1B2A" w:rsidRDefault="000639FF" w:rsidP="000639FF">
            <w:pPr>
              <w:spacing w:before="100" w:beforeAutospacing="1" w:after="100" w:afterAutospacing="1"/>
              <w:jc w:val="right"/>
              <w:rPr>
                <w:rFonts w:cs="Tahoma"/>
                <w:b/>
                <w:bCs/>
              </w:rPr>
            </w:pPr>
            <w:r w:rsidRPr="008E1B2A">
              <w:rPr>
                <w:rFonts w:cs="Tahoma"/>
                <w:b/>
              </w:rPr>
              <w:t>Version:</w:t>
            </w:r>
          </w:p>
        </w:tc>
        <w:tc>
          <w:tcPr>
            <w:tcW w:w="5686" w:type="dxa"/>
            <w:gridSpan w:val="2"/>
          </w:tcPr>
          <w:p w14:paraId="53DF7268" w14:textId="69A76781" w:rsidR="000639FF" w:rsidRPr="008E1B2A" w:rsidRDefault="000639FF" w:rsidP="000D13C0">
            <w:pPr>
              <w:spacing w:before="100" w:beforeAutospacing="1" w:after="100" w:afterAutospacing="1"/>
              <w:rPr>
                <w:rFonts w:cs="Tahoma"/>
              </w:rPr>
            </w:pPr>
            <w:r>
              <w:rPr>
                <w:rFonts w:cs="Tahoma"/>
              </w:rPr>
              <w:t>1.</w:t>
            </w:r>
            <w:r w:rsidR="00226D2D">
              <w:rPr>
                <w:rFonts w:cs="Tahoma"/>
              </w:rPr>
              <w:t>0</w:t>
            </w:r>
          </w:p>
        </w:tc>
      </w:tr>
      <w:tr w:rsidR="000639FF" w:rsidRPr="008E1B2A" w14:paraId="47A29F19" w14:textId="77777777" w:rsidTr="000639FF">
        <w:trPr>
          <w:gridBefore w:val="1"/>
          <w:gridAfter w:val="2"/>
          <w:wBefore w:w="100" w:type="dxa"/>
          <w:wAfter w:w="657" w:type="dxa"/>
        </w:trPr>
        <w:tc>
          <w:tcPr>
            <w:tcW w:w="8457" w:type="dxa"/>
            <w:gridSpan w:val="2"/>
          </w:tcPr>
          <w:p w14:paraId="0FB2563A" w14:textId="77777777" w:rsidR="000639FF" w:rsidRPr="008E1B2A" w:rsidRDefault="000639FF" w:rsidP="000639FF">
            <w:pPr>
              <w:rPr>
                <w:rFonts w:cs="Tahoma"/>
              </w:rPr>
            </w:pPr>
          </w:p>
        </w:tc>
      </w:tr>
      <w:tr w:rsidR="000639FF" w:rsidRPr="008E1B2A" w14:paraId="33C820D0" w14:textId="77777777" w:rsidTr="000639FF">
        <w:trPr>
          <w:gridBefore w:val="1"/>
          <w:gridAfter w:val="2"/>
          <w:wBefore w:w="100" w:type="dxa"/>
          <w:wAfter w:w="657" w:type="dxa"/>
        </w:trPr>
        <w:tc>
          <w:tcPr>
            <w:tcW w:w="8457" w:type="dxa"/>
            <w:gridSpan w:val="2"/>
          </w:tcPr>
          <w:p w14:paraId="44BE6C7B" w14:textId="77777777" w:rsidR="000639FF" w:rsidRPr="008E1B2A" w:rsidRDefault="000639FF" w:rsidP="000639FF">
            <w:pPr>
              <w:jc w:val="center"/>
              <w:rPr>
                <w:rFonts w:cs="Tahoma"/>
                <w:b/>
                <w:bCs/>
                <w:i/>
                <w:iCs/>
              </w:rPr>
            </w:pPr>
            <w:r w:rsidRPr="008E1B2A">
              <w:rPr>
                <w:rFonts w:cs="Tahoma"/>
                <w:b/>
                <w:bCs/>
                <w:i/>
                <w:iCs/>
              </w:rPr>
              <w:t>Please Note:</w:t>
            </w:r>
          </w:p>
          <w:p w14:paraId="585481D3" w14:textId="77777777" w:rsidR="000639FF" w:rsidRDefault="000639FF" w:rsidP="000639FF">
            <w:pPr>
              <w:pStyle w:val="Header"/>
              <w:tabs>
                <w:tab w:val="clear" w:pos="4153"/>
                <w:tab w:val="clear" w:pos="8306"/>
              </w:tabs>
              <w:rPr>
                <w:rFonts w:cs="Tahoma"/>
              </w:rPr>
            </w:pPr>
          </w:p>
          <w:p w14:paraId="3D055F02" w14:textId="7C4C2F48" w:rsidR="000639FF" w:rsidRPr="008E1B2A" w:rsidRDefault="000639FF" w:rsidP="000639FF">
            <w:pPr>
              <w:jc w:val="center"/>
              <w:rPr>
                <w:rFonts w:cs="Tahoma"/>
                <w:color w:val="999999"/>
                <w:sz w:val="18"/>
                <w:szCs w:val="18"/>
              </w:rPr>
            </w:pPr>
            <w:r w:rsidRPr="008E1B2A">
              <w:rPr>
                <w:rFonts w:cs="Tahoma"/>
                <w:color w:val="999999"/>
                <w:sz w:val="18"/>
                <w:szCs w:val="18"/>
              </w:rPr>
              <w:t xml:space="preserve">All information contained in this document is copyright Trillium Systems Limited </w:t>
            </w:r>
            <w:r w:rsidRPr="008E1B2A">
              <w:rPr>
                <w:rFonts w:cs="Tahoma"/>
                <w:color w:val="999999"/>
                <w:sz w:val="18"/>
                <w:szCs w:val="18"/>
              </w:rPr>
              <w:sym w:font="Symbol" w:char="F0D3"/>
            </w:r>
            <w:r w:rsidRPr="008E1B2A">
              <w:rPr>
                <w:rFonts w:cs="Tahoma"/>
                <w:color w:val="999999"/>
                <w:sz w:val="18"/>
                <w:szCs w:val="18"/>
              </w:rPr>
              <w:t xml:space="preserve"> </w:t>
            </w:r>
            <w:r w:rsidRPr="008E1B2A">
              <w:rPr>
                <w:rFonts w:cs="Tahoma"/>
                <w:color w:val="999999"/>
                <w:sz w:val="18"/>
                <w:szCs w:val="18"/>
              </w:rPr>
              <w:fldChar w:fldCharType="begin"/>
            </w:r>
            <w:r w:rsidRPr="008E1B2A">
              <w:rPr>
                <w:rFonts w:cs="Tahoma"/>
                <w:color w:val="999999"/>
                <w:sz w:val="18"/>
                <w:szCs w:val="18"/>
              </w:rPr>
              <w:instrText xml:space="preserve"> DATE  \@ "yyyy"  \* MERGEFORMAT </w:instrText>
            </w:r>
            <w:r w:rsidRPr="008E1B2A">
              <w:rPr>
                <w:rFonts w:cs="Tahoma"/>
                <w:color w:val="999999"/>
                <w:sz w:val="18"/>
                <w:szCs w:val="18"/>
              </w:rPr>
              <w:fldChar w:fldCharType="separate"/>
            </w:r>
            <w:r w:rsidR="00047736">
              <w:rPr>
                <w:rFonts w:cs="Tahoma"/>
                <w:noProof/>
                <w:color w:val="999999"/>
                <w:sz w:val="18"/>
                <w:szCs w:val="18"/>
              </w:rPr>
              <w:t>2015</w:t>
            </w:r>
            <w:r w:rsidRPr="008E1B2A">
              <w:rPr>
                <w:rFonts w:cs="Tahoma"/>
                <w:color w:val="999999"/>
                <w:sz w:val="18"/>
                <w:szCs w:val="18"/>
              </w:rPr>
              <w:fldChar w:fldCharType="end"/>
            </w:r>
            <w:r w:rsidRPr="008E1B2A">
              <w:rPr>
                <w:rFonts w:cs="Tahoma"/>
                <w:color w:val="999999"/>
                <w:sz w:val="18"/>
                <w:szCs w:val="18"/>
              </w:rPr>
              <w:t xml:space="preserve">. </w:t>
            </w:r>
            <w:r w:rsidRPr="008E1B2A">
              <w:rPr>
                <w:rFonts w:cs="Tahoma"/>
                <w:color w:val="999999"/>
                <w:sz w:val="18"/>
                <w:szCs w:val="18"/>
              </w:rPr>
              <w:br/>
              <w:t xml:space="preserve">The information is intended for the recipient, </w:t>
            </w:r>
            <w:r w:rsidR="0086627C">
              <w:rPr>
                <w:rFonts w:cs="Tahoma"/>
                <w:color w:val="999999"/>
                <w:sz w:val="18"/>
                <w:szCs w:val="18"/>
              </w:rPr>
              <w:t>British Association of Art Therapists</w:t>
            </w:r>
            <w:r w:rsidRPr="008E1B2A">
              <w:rPr>
                <w:rFonts w:cs="Tahoma"/>
                <w:color w:val="999999"/>
                <w:sz w:val="18"/>
                <w:szCs w:val="18"/>
              </w:rPr>
              <w:t>, and their associated companies and agents. The intellectual property contained herein remains the property of Trillium Systems Limited and may not be used, applied, distributed, referenced, forwarded or adapted in any way without the written consent of Trillium Systems Limited.</w:t>
            </w:r>
          </w:p>
          <w:p w14:paraId="121AA406" w14:textId="77777777" w:rsidR="000639FF" w:rsidRPr="008E1B2A" w:rsidRDefault="000639FF" w:rsidP="000639FF">
            <w:pPr>
              <w:jc w:val="center"/>
              <w:rPr>
                <w:rFonts w:cs="Tahoma"/>
                <w:color w:val="999999"/>
                <w:sz w:val="18"/>
                <w:szCs w:val="18"/>
              </w:rPr>
            </w:pPr>
            <w:r w:rsidRPr="008E1B2A">
              <w:rPr>
                <w:rFonts w:cs="Tahoma"/>
                <w:color w:val="999999"/>
                <w:sz w:val="18"/>
                <w:szCs w:val="18"/>
              </w:rPr>
              <w:t>Breach of this intellectual copyright may result in legal action.</w:t>
            </w:r>
          </w:p>
          <w:p w14:paraId="23133AEB" w14:textId="77777777" w:rsidR="000639FF" w:rsidRPr="008E1B2A" w:rsidRDefault="000639FF" w:rsidP="000639FF">
            <w:pPr>
              <w:jc w:val="center"/>
              <w:rPr>
                <w:rFonts w:cs="Tahoma"/>
              </w:rPr>
            </w:pPr>
            <w:r w:rsidRPr="008E1B2A">
              <w:rPr>
                <w:rFonts w:cs="Tahoma"/>
                <w:color w:val="999999"/>
                <w:sz w:val="18"/>
                <w:szCs w:val="18"/>
              </w:rPr>
              <w:t>All Trademarks are property of their respective owners. All rights reserved.</w:t>
            </w:r>
          </w:p>
        </w:tc>
      </w:tr>
    </w:tbl>
    <w:p w14:paraId="09870F64" w14:textId="77777777" w:rsidR="00C33C82" w:rsidRDefault="00C33C82" w:rsidP="00C33C82">
      <w:pPr>
        <w:spacing w:after="200" w:line="276" w:lineRule="auto"/>
        <w:rPr>
          <w:rFonts w:ascii="Anivers" w:hAnsi="Anivers"/>
          <w:b/>
          <w:sz w:val="28"/>
        </w:rPr>
      </w:pPr>
    </w:p>
    <w:p w14:paraId="616F1D1F" w14:textId="77777777" w:rsidR="00322868" w:rsidRDefault="00C33C82" w:rsidP="00BB1958">
      <w:pPr>
        <w:pStyle w:val="TableofContents"/>
      </w:pPr>
      <w:r>
        <w:br w:type="page"/>
      </w:r>
      <w:bookmarkStart w:id="1" w:name="_Toc384736606"/>
      <w:bookmarkStart w:id="2" w:name="_Toc330897034"/>
      <w:bookmarkEnd w:id="0"/>
    </w:p>
    <w:p w14:paraId="3A47C16E" w14:textId="72D62827" w:rsidR="00322868" w:rsidRDefault="00F2741B" w:rsidP="00F2741B">
      <w:pPr>
        <w:pStyle w:val="Heading1"/>
      </w:pPr>
      <w:r>
        <w:lastRenderedPageBreak/>
        <w:t>Activity Supervisor</w:t>
      </w:r>
    </w:p>
    <w:p w14:paraId="00A91D50" w14:textId="77777777" w:rsidR="00F2741B" w:rsidRDefault="00F2741B" w:rsidP="00F2741B">
      <w:pPr>
        <w:pStyle w:val="BodyText"/>
      </w:pPr>
    </w:p>
    <w:p w14:paraId="3DA33EFB" w14:textId="77777777" w:rsidR="007C28D1" w:rsidRDefault="007C28D1" w:rsidP="007C28D1">
      <w:pPr>
        <w:pStyle w:val="Heading2"/>
      </w:pPr>
      <w:r>
        <w:t xml:space="preserve">General overview Left Bar menu </w:t>
      </w:r>
    </w:p>
    <w:p w14:paraId="3AB3FBF9" w14:textId="52718C63" w:rsidR="007C28D1" w:rsidRDefault="007C28D1" w:rsidP="007C28D1">
      <w:r>
        <w:t>The left bar menu shows 2 separate sections (‘</w:t>
      </w:r>
      <w:r w:rsidR="00671960">
        <w:t>My Registrars</w:t>
      </w:r>
      <w:r>
        <w:t>’ and ‘My Profile’) and a message displaying the role/roles associated to the user.</w:t>
      </w:r>
    </w:p>
    <w:p w14:paraId="2DB0366A" w14:textId="154A5006" w:rsidR="007C28D1" w:rsidRDefault="00BF40D2" w:rsidP="00BF40D2">
      <w:pPr>
        <w:jc w:val="center"/>
      </w:pPr>
      <w:r>
        <w:rPr>
          <w:noProof/>
          <w:lang w:eastAsia="en-GB"/>
        </w:rPr>
        <w:drawing>
          <wp:inline distT="0" distB="0" distL="0" distR="0" wp14:anchorId="5EECA695" wp14:editId="49F7D443">
            <wp:extent cx="2572109" cy="3219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_menu.png"/>
                    <pic:cNvPicPr/>
                  </pic:nvPicPr>
                  <pic:blipFill>
                    <a:blip r:embed="rId15">
                      <a:extLst>
                        <a:ext uri="{28A0092B-C50C-407E-A947-70E740481C1C}">
                          <a14:useLocalDpi xmlns:a14="http://schemas.microsoft.com/office/drawing/2010/main" val="0"/>
                        </a:ext>
                      </a:extLst>
                    </a:blip>
                    <a:stretch>
                      <a:fillRect/>
                    </a:stretch>
                  </pic:blipFill>
                  <pic:spPr>
                    <a:xfrm>
                      <a:off x="0" y="0"/>
                      <a:ext cx="2572109" cy="3219899"/>
                    </a:xfrm>
                    <a:prstGeom prst="rect">
                      <a:avLst/>
                    </a:prstGeom>
                  </pic:spPr>
                </pic:pic>
              </a:graphicData>
            </a:graphic>
          </wp:inline>
        </w:drawing>
      </w:r>
    </w:p>
    <w:p w14:paraId="0C734824" w14:textId="74B0C198" w:rsidR="007C28D1" w:rsidRDefault="007C28D1" w:rsidP="007C28D1">
      <w:pPr>
        <w:pStyle w:val="Heading2"/>
      </w:pPr>
      <w:r>
        <w:t>Edit ‘My Profile’ information</w:t>
      </w:r>
    </w:p>
    <w:p w14:paraId="489419DB" w14:textId="7E6B5ACA" w:rsidR="007C28D1" w:rsidRPr="007C28D1" w:rsidRDefault="007C28D1" w:rsidP="00EA5170">
      <w:pPr>
        <w:pStyle w:val="ListParagraph"/>
        <w:numPr>
          <w:ilvl w:val="0"/>
          <w:numId w:val="2"/>
        </w:numPr>
      </w:pPr>
      <w:r>
        <w:t xml:space="preserve">Go to My Profile -&gt; My Profile and Click </w:t>
      </w:r>
      <w:r w:rsidRPr="007C28D1">
        <w:rPr>
          <w:b/>
        </w:rPr>
        <w:t>“My Profile”</w:t>
      </w:r>
    </w:p>
    <w:p w14:paraId="7786FC4D" w14:textId="0DBD58A9" w:rsidR="007C28D1" w:rsidRDefault="007C28D1" w:rsidP="00EA5170">
      <w:pPr>
        <w:pStyle w:val="ListParagraph"/>
        <w:numPr>
          <w:ilvl w:val="0"/>
          <w:numId w:val="2"/>
        </w:numPr>
        <w:rPr>
          <w:b/>
        </w:rPr>
      </w:pPr>
      <w:r w:rsidRPr="007C28D1">
        <w:t>Fill in</w:t>
      </w:r>
      <w:r>
        <w:t xml:space="preserve"> the form with the information you want to update</w:t>
      </w:r>
      <w:r w:rsidR="005743A4">
        <w:t xml:space="preserve"> and Click </w:t>
      </w:r>
      <w:r w:rsidR="005743A4" w:rsidRPr="005743A4">
        <w:rPr>
          <w:b/>
        </w:rPr>
        <w:t>“Update Profile”</w:t>
      </w:r>
    </w:p>
    <w:p w14:paraId="5A4225DB" w14:textId="36B322EB" w:rsidR="005743A4" w:rsidRDefault="005743A4" w:rsidP="005743A4">
      <w:pPr>
        <w:pStyle w:val="ListParagraph"/>
        <w:rPr>
          <w:b/>
        </w:rPr>
      </w:pPr>
      <w:r>
        <w:rPr>
          <w:b/>
          <w:noProof/>
          <w:lang w:eastAsia="en-GB"/>
        </w:rPr>
        <w:lastRenderedPageBreak/>
        <w:drawing>
          <wp:inline distT="0" distB="0" distL="0" distR="0" wp14:anchorId="4E84897F" wp14:editId="0841AACD">
            <wp:extent cx="5731510" cy="31280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_Profile_updat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128010"/>
                    </a:xfrm>
                    <a:prstGeom prst="rect">
                      <a:avLst/>
                    </a:prstGeom>
                  </pic:spPr>
                </pic:pic>
              </a:graphicData>
            </a:graphic>
          </wp:inline>
        </w:drawing>
      </w:r>
    </w:p>
    <w:p w14:paraId="114F5B7A" w14:textId="4DD567D9" w:rsidR="005743A4" w:rsidRDefault="005743A4" w:rsidP="00EA5170">
      <w:pPr>
        <w:pStyle w:val="ListParagraph"/>
        <w:numPr>
          <w:ilvl w:val="0"/>
          <w:numId w:val="2"/>
        </w:numPr>
      </w:pPr>
      <w:r w:rsidRPr="005743A4">
        <w:t>If</w:t>
      </w:r>
      <w:r>
        <w:t xml:space="preserve"> the no ‘Educational Supervisor’ or ‘Training Programme Director’ are set in the profile the system does not allow to update the details showing an error message.</w:t>
      </w:r>
    </w:p>
    <w:p w14:paraId="09E3C95B" w14:textId="77777777" w:rsidR="005743A4" w:rsidRDefault="005743A4" w:rsidP="005743A4">
      <w:pPr>
        <w:pStyle w:val="ListParagraph"/>
      </w:pPr>
    </w:p>
    <w:p w14:paraId="0EFDCB53" w14:textId="465CFA84" w:rsidR="005743A4" w:rsidRPr="005743A4" w:rsidRDefault="005743A4" w:rsidP="005743A4">
      <w:pPr>
        <w:pStyle w:val="ListParagraph"/>
      </w:pPr>
      <w:r>
        <w:rPr>
          <w:noProof/>
          <w:lang w:eastAsia="en-GB"/>
        </w:rPr>
        <w:drawing>
          <wp:inline distT="0" distB="0" distL="0" distR="0" wp14:anchorId="7803706B" wp14:editId="299D12B7">
            <wp:extent cx="5731510" cy="7981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_submission.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798195"/>
                    </a:xfrm>
                    <a:prstGeom prst="rect">
                      <a:avLst/>
                    </a:prstGeom>
                  </pic:spPr>
                </pic:pic>
              </a:graphicData>
            </a:graphic>
          </wp:inline>
        </w:drawing>
      </w:r>
    </w:p>
    <w:p w14:paraId="3EACB021" w14:textId="77777777" w:rsidR="005E4827" w:rsidRDefault="005E4827" w:rsidP="00EA5170">
      <w:pPr>
        <w:pStyle w:val="ListParagraph"/>
        <w:numPr>
          <w:ilvl w:val="0"/>
          <w:numId w:val="2"/>
        </w:numPr>
      </w:pPr>
      <w:r w:rsidRPr="005E4827">
        <w:t>Set</w:t>
      </w:r>
      <w:r>
        <w:t xml:space="preserve"> as TPD and ES in the profile the user ‘’System SU” from typing “System SU” in the “Educational Supervisor” and “Training Programme Director” fields. </w:t>
      </w:r>
    </w:p>
    <w:p w14:paraId="581CE44B" w14:textId="09E74486" w:rsidR="005743A4" w:rsidRDefault="00276022" w:rsidP="005E4827">
      <w:pPr>
        <w:pStyle w:val="ListParagraph"/>
      </w:pPr>
      <w:r>
        <w:t>Once these fields are set this form can be updated at any time.</w:t>
      </w:r>
    </w:p>
    <w:p w14:paraId="48746084" w14:textId="35CAD293" w:rsidR="005E4827" w:rsidRPr="005E4827" w:rsidRDefault="005E4827" w:rsidP="005E4827">
      <w:pPr>
        <w:pStyle w:val="ListParagraph"/>
      </w:pPr>
      <w:r>
        <w:rPr>
          <w:noProof/>
          <w:lang w:eastAsia="en-GB"/>
        </w:rPr>
        <w:drawing>
          <wp:inline distT="0" distB="0" distL="0" distR="0" wp14:anchorId="40FD326F" wp14:editId="5E7B51BD">
            <wp:extent cx="5731510" cy="10312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_su.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031240"/>
                    </a:xfrm>
                    <a:prstGeom prst="rect">
                      <a:avLst/>
                    </a:prstGeom>
                  </pic:spPr>
                </pic:pic>
              </a:graphicData>
            </a:graphic>
          </wp:inline>
        </w:drawing>
      </w:r>
    </w:p>
    <w:p w14:paraId="6DD46935" w14:textId="1CF13814" w:rsidR="00322868" w:rsidRDefault="00671960" w:rsidP="00671960">
      <w:pPr>
        <w:pStyle w:val="Heading2"/>
      </w:pPr>
      <w:r>
        <w:t xml:space="preserve">Approve </w:t>
      </w:r>
      <w:r w:rsidR="00D15971">
        <w:t>an Activity</w:t>
      </w:r>
    </w:p>
    <w:p w14:paraId="1FB1AB5D" w14:textId="47886452" w:rsidR="00D15971" w:rsidRPr="00D15971" w:rsidRDefault="001D29B7" w:rsidP="00EA5170">
      <w:pPr>
        <w:pStyle w:val="ListParagraph"/>
        <w:numPr>
          <w:ilvl w:val="0"/>
          <w:numId w:val="3"/>
        </w:numPr>
      </w:pPr>
      <w:r>
        <w:t xml:space="preserve">Go to My Registrars -&gt; View All  and Click </w:t>
      </w:r>
      <w:r w:rsidRPr="001D29B7">
        <w:rPr>
          <w:b/>
        </w:rPr>
        <w:t>“</w:t>
      </w:r>
      <w:r>
        <w:rPr>
          <w:b/>
        </w:rPr>
        <w:t>View All</w:t>
      </w:r>
      <w:r w:rsidRPr="001D29B7">
        <w:rPr>
          <w:b/>
        </w:rPr>
        <w:t>”</w:t>
      </w:r>
    </w:p>
    <w:p w14:paraId="7980E380" w14:textId="60A4AB05" w:rsidR="009345E3" w:rsidRPr="009345E3" w:rsidRDefault="001D29B7" w:rsidP="009345E3">
      <w:pPr>
        <w:pStyle w:val="TableofContents"/>
        <w:jc w:val="center"/>
      </w:pPr>
      <w:r>
        <w:rPr>
          <w:noProof/>
          <w:lang w:eastAsia="en-GB"/>
        </w:rPr>
        <w:drawing>
          <wp:inline distT="0" distB="0" distL="0" distR="0" wp14:anchorId="02EE0131" wp14:editId="2E975238">
            <wp:extent cx="2534004" cy="10669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_reg_view_all.png"/>
                    <pic:cNvPicPr/>
                  </pic:nvPicPr>
                  <pic:blipFill>
                    <a:blip r:embed="rId19">
                      <a:extLst>
                        <a:ext uri="{28A0092B-C50C-407E-A947-70E740481C1C}">
                          <a14:useLocalDpi xmlns:a14="http://schemas.microsoft.com/office/drawing/2010/main" val="0"/>
                        </a:ext>
                      </a:extLst>
                    </a:blip>
                    <a:stretch>
                      <a:fillRect/>
                    </a:stretch>
                  </pic:blipFill>
                  <pic:spPr>
                    <a:xfrm>
                      <a:off x="0" y="0"/>
                      <a:ext cx="2534004" cy="1066949"/>
                    </a:xfrm>
                    <a:prstGeom prst="rect">
                      <a:avLst/>
                    </a:prstGeom>
                  </pic:spPr>
                </pic:pic>
              </a:graphicData>
            </a:graphic>
          </wp:inline>
        </w:drawing>
      </w:r>
    </w:p>
    <w:p w14:paraId="2CC82F5A" w14:textId="17A03DAF" w:rsidR="001D29B7" w:rsidRDefault="00D8715B" w:rsidP="00EA5170">
      <w:pPr>
        <w:pStyle w:val="Style1"/>
        <w:numPr>
          <w:ilvl w:val="0"/>
          <w:numId w:val="3"/>
        </w:numPr>
      </w:pPr>
      <w:r>
        <w:lastRenderedPageBreak/>
        <w:t>Navigate through</w:t>
      </w:r>
      <w:r w:rsidR="00CC5DE7">
        <w:t xml:space="preserve"> the list of registrars which assigned you as “Activity Supervisor” in their activities. By using the expand button the tree view will expand showing a list of all the activities submitted by the Registrar.</w:t>
      </w:r>
    </w:p>
    <w:p w14:paraId="3CCCF43F" w14:textId="19E0271D" w:rsidR="00CC5DE7" w:rsidRPr="001D29B7" w:rsidRDefault="00CC5DE7" w:rsidP="00CC5DE7">
      <w:pPr>
        <w:pStyle w:val="Style1"/>
        <w:ind w:left="720"/>
      </w:pPr>
      <w:r>
        <w:rPr>
          <w:noProof/>
          <w:lang w:eastAsia="en-GB"/>
        </w:rPr>
        <w:drawing>
          <wp:inline distT="0" distB="0" distL="0" distR="0" wp14:anchorId="47493789" wp14:editId="11E79CE1">
            <wp:extent cx="5731510" cy="8223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_registrars_as_a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22325"/>
                    </a:xfrm>
                    <a:prstGeom prst="rect">
                      <a:avLst/>
                    </a:prstGeom>
                  </pic:spPr>
                </pic:pic>
              </a:graphicData>
            </a:graphic>
          </wp:inline>
        </w:drawing>
      </w:r>
    </w:p>
    <w:p w14:paraId="6F2216F9" w14:textId="7711321E" w:rsidR="00322868" w:rsidRDefault="00CC5DE7" w:rsidP="00EA5170">
      <w:pPr>
        <w:pStyle w:val="ListParagraph"/>
        <w:numPr>
          <w:ilvl w:val="0"/>
          <w:numId w:val="3"/>
        </w:numPr>
      </w:pPr>
      <w:r>
        <w:t xml:space="preserve">Click the particular </w:t>
      </w:r>
      <w:r w:rsidRPr="00CC5DE7">
        <w:rPr>
          <w:b/>
        </w:rPr>
        <w:t>activity name</w:t>
      </w:r>
      <w:r>
        <w:t xml:space="preserve"> you want to examine to be redirected to the particular activity detail.</w:t>
      </w:r>
    </w:p>
    <w:p w14:paraId="252AD3EF" w14:textId="01C20976" w:rsidR="00CC5DE7" w:rsidRDefault="00CC5DE7" w:rsidP="00CC5DE7">
      <w:pPr>
        <w:pStyle w:val="ListParagraph"/>
      </w:pPr>
      <w:r>
        <w:rPr>
          <w:noProof/>
          <w:lang w:eastAsia="en-GB"/>
        </w:rPr>
        <w:drawing>
          <wp:inline distT="0" distB="0" distL="0" distR="0" wp14:anchorId="0BF19E6E" wp14:editId="0DD553E1">
            <wp:extent cx="5731510" cy="19411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ivity_name.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1941195"/>
                    </a:xfrm>
                    <a:prstGeom prst="rect">
                      <a:avLst/>
                    </a:prstGeom>
                  </pic:spPr>
                </pic:pic>
              </a:graphicData>
            </a:graphic>
          </wp:inline>
        </w:drawing>
      </w:r>
    </w:p>
    <w:p w14:paraId="11A065DF" w14:textId="14A9B7A2" w:rsidR="00047736" w:rsidRDefault="00047736" w:rsidP="00EA5170">
      <w:pPr>
        <w:pStyle w:val="ListParagraph"/>
        <w:numPr>
          <w:ilvl w:val="0"/>
          <w:numId w:val="3"/>
        </w:numPr>
      </w:pPr>
      <w:r>
        <w:t>Examine the “Activity detail” section and “Relation section”</w:t>
      </w:r>
      <w:r w:rsidR="00DC6576">
        <w:t>.</w:t>
      </w:r>
    </w:p>
    <w:p w14:paraId="002AA4AF" w14:textId="77777777" w:rsidR="00DC6576" w:rsidRDefault="00DC6576" w:rsidP="00DC6576">
      <w:pPr>
        <w:pStyle w:val="Caption"/>
        <w:keepNext/>
        <w:jc w:val="left"/>
      </w:pPr>
    </w:p>
    <w:p w14:paraId="372830C3" w14:textId="7EFC74FC" w:rsidR="00DC6576" w:rsidRDefault="00DC6576" w:rsidP="00DC6576">
      <w:pPr>
        <w:pStyle w:val="Caption"/>
        <w:keepNext/>
        <w:ind w:firstLine="360"/>
        <w:jc w:val="left"/>
      </w:pPr>
      <w:r>
        <w:t xml:space="preserve">Activity detail section </w:t>
      </w:r>
      <w:r>
        <w:fldChar w:fldCharType="begin"/>
      </w:r>
      <w:r>
        <w:instrText xml:space="preserve"> SEQ Activity_detail \* ARABIC </w:instrText>
      </w:r>
      <w:r>
        <w:fldChar w:fldCharType="separate"/>
      </w:r>
      <w:r>
        <w:rPr>
          <w:noProof/>
        </w:rPr>
        <w:t>1</w:t>
      </w:r>
      <w:r>
        <w:fldChar w:fldCharType="end"/>
      </w:r>
    </w:p>
    <w:p w14:paraId="5510CA38" w14:textId="77777777" w:rsidR="00DC6576" w:rsidRDefault="00DC6576" w:rsidP="00DC6576">
      <w:pPr>
        <w:pStyle w:val="ListParagraph"/>
      </w:pPr>
      <w:r>
        <w:t>In the “Activity detail” section it is possible to view all the fields populated by the Registrar such as the ones in the “Activity summary section”. From clicking “</w:t>
      </w:r>
      <w:r w:rsidRPr="00DC6576">
        <w:rPr>
          <w:b/>
        </w:rPr>
        <w:t>View Registrar Profile</w:t>
      </w:r>
      <w:r>
        <w:t>” button, it is possible to view in a modal window the personal information related to that particular Registrar.</w:t>
      </w:r>
    </w:p>
    <w:p w14:paraId="4A91ECE5" w14:textId="77777777" w:rsidR="00DC6576" w:rsidRPr="00DC6576" w:rsidRDefault="00DC6576" w:rsidP="00DC6576"/>
    <w:p w14:paraId="5F000358" w14:textId="77777777" w:rsidR="00DC6576" w:rsidRDefault="00047736" w:rsidP="00DC6576">
      <w:pPr>
        <w:pStyle w:val="ListParagraph"/>
        <w:keepNext/>
      </w:pPr>
      <w:r>
        <w:rPr>
          <w:noProof/>
          <w:lang w:eastAsia="en-GB"/>
        </w:rPr>
        <w:lastRenderedPageBreak/>
        <w:drawing>
          <wp:inline distT="0" distB="0" distL="0" distR="0" wp14:anchorId="231F4051" wp14:editId="31BC844E">
            <wp:extent cx="5731510" cy="5913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_main.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5913755"/>
                    </a:xfrm>
                    <a:prstGeom prst="rect">
                      <a:avLst/>
                    </a:prstGeom>
                  </pic:spPr>
                </pic:pic>
              </a:graphicData>
            </a:graphic>
          </wp:inline>
        </w:drawing>
      </w:r>
    </w:p>
    <w:p w14:paraId="5E94AAFF" w14:textId="77777777" w:rsidR="00DC6576" w:rsidRDefault="00DC6576" w:rsidP="00DC6576">
      <w:pPr>
        <w:pStyle w:val="ListParagraph"/>
        <w:keepNext/>
      </w:pPr>
    </w:p>
    <w:p w14:paraId="4880A438" w14:textId="3620D638" w:rsidR="00DC6576" w:rsidRDefault="00DC6576" w:rsidP="00DC6576">
      <w:pPr>
        <w:pStyle w:val="Caption"/>
        <w:keepNext/>
        <w:ind w:firstLine="720"/>
        <w:jc w:val="left"/>
      </w:pPr>
      <w:r>
        <w:t xml:space="preserve">Activity relations section </w:t>
      </w:r>
      <w:r>
        <w:fldChar w:fldCharType="begin"/>
      </w:r>
      <w:r>
        <w:instrText xml:space="preserve"> SEQ Activity_relations \* ARABIC </w:instrText>
      </w:r>
      <w:r>
        <w:fldChar w:fldCharType="separate"/>
      </w:r>
      <w:r>
        <w:rPr>
          <w:noProof/>
        </w:rPr>
        <w:t>1</w:t>
      </w:r>
      <w:r>
        <w:fldChar w:fldCharType="end"/>
      </w:r>
    </w:p>
    <w:p w14:paraId="24C6EF26" w14:textId="48F030F4" w:rsidR="00DC6576" w:rsidRPr="00DC6576" w:rsidRDefault="00DC6576" w:rsidP="00DC6576">
      <w:pPr>
        <w:ind w:left="720"/>
      </w:pPr>
      <w:r>
        <w:t>The “Activity Relations” section show all the relations between the activity, evidence (viewable by clicking the Evidence name) and Learning Outcomes (expandable by using “</w:t>
      </w:r>
      <w:r w:rsidRPr="009345E3">
        <w:rPr>
          <w:b/>
        </w:rPr>
        <w:t>Expand All</w:t>
      </w:r>
      <w:r>
        <w:t>”</w:t>
      </w:r>
      <w:r w:rsidR="009345E3">
        <w:t xml:space="preserve"> button</w:t>
      </w:r>
      <w:r>
        <w:t>)</w:t>
      </w:r>
    </w:p>
    <w:p w14:paraId="78C3D880" w14:textId="77777777" w:rsidR="00DC6576" w:rsidRDefault="00DC6576" w:rsidP="00DC6576">
      <w:r>
        <w:rPr>
          <w:noProof/>
          <w:lang w:eastAsia="en-GB"/>
        </w:rPr>
        <w:lastRenderedPageBreak/>
        <w:drawing>
          <wp:inline distT="0" distB="0" distL="0" distR="0" wp14:anchorId="75011556" wp14:editId="391465DD">
            <wp:extent cx="5731510" cy="22574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tivity_relat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257425"/>
                    </a:xfrm>
                    <a:prstGeom prst="rect">
                      <a:avLst/>
                    </a:prstGeom>
                  </pic:spPr>
                </pic:pic>
              </a:graphicData>
            </a:graphic>
          </wp:inline>
        </w:drawing>
      </w:r>
    </w:p>
    <w:p w14:paraId="6642DD7E" w14:textId="43B5C179" w:rsidR="009345E3" w:rsidRDefault="009345E3" w:rsidP="00EA5170">
      <w:pPr>
        <w:pStyle w:val="ListParagraph"/>
        <w:numPr>
          <w:ilvl w:val="0"/>
          <w:numId w:val="3"/>
        </w:numPr>
      </w:pPr>
      <w:r>
        <w:t>Complete the form fields “Review Date” and “Supervisor Reflection</w:t>
      </w:r>
      <w:r w:rsidR="00AF7B02">
        <w:t>”</w:t>
      </w:r>
    </w:p>
    <w:p w14:paraId="380094C1" w14:textId="7D2654E3" w:rsidR="009345E3" w:rsidRDefault="009345E3" w:rsidP="009345E3">
      <w:pPr>
        <w:pStyle w:val="ListParagraph"/>
      </w:pPr>
      <w:r>
        <w:rPr>
          <w:noProof/>
          <w:lang w:eastAsia="en-GB"/>
        </w:rPr>
        <w:drawing>
          <wp:inline distT="0" distB="0" distL="0" distR="0" wp14:anchorId="429392EF" wp14:editId="55B6F0DB">
            <wp:extent cx="5731510" cy="12979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up_section.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1297940"/>
                    </a:xfrm>
                    <a:prstGeom prst="rect">
                      <a:avLst/>
                    </a:prstGeom>
                  </pic:spPr>
                </pic:pic>
              </a:graphicData>
            </a:graphic>
          </wp:inline>
        </w:drawing>
      </w:r>
    </w:p>
    <w:p w14:paraId="4E60C5B1" w14:textId="3489B99E" w:rsidR="009345E3" w:rsidRDefault="009345E3" w:rsidP="00EA5170">
      <w:pPr>
        <w:pStyle w:val="ListParagraph"/>
        <w:numPr>
          <w:ilvl w:val="0"/>
          <w:numId w:val="3"/>
        </w:numPr>
      </w:pPr>
      <w:r>
        <w:t xml:space="preserve"> Click the “</w:t>
      </w:r>
      <w:r w:rsidRPr="009345E3">
        <w:rPr>
          <w:b/>
        </w:rPr>
        <w:t>Approve</w:t>
      </w:r>
      <w:r>
        <w:t>” button underneath the “Registrar Activity Item” title.</w:t>
      </w:r>
    </w:p>
    <w:p w14:paraId="4FEFA7AE" w14:textId="3B1AB2E6" w:rsidR="009345E3" w:rsidRDefault="009345E3" w:rsidP="009345E3">
      <w:pPr>
        <w:pStyle w:val="ListParagraph"/>
      </w:pPr>
      <w:r>
        <w:rPr>
          <w:noProof/>
          <w:lang w:eastAsia="en-GB"/>
        </w:rPr>
        <w:drawing>
          <wp:inline distT="0" distB="0" distL="0" distR="0" wp14:anchorId="0A4DFA46" wp14:editId="1DDD505D">
            <wp:extent cx="5731510" cy="7448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rove_reject_btn.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744855"/>
                    </a:xfrm>
                    <a:prstGeom prst="rect">
                      <a:avLst/>
                    </a:prstGeom>
                  </pic:spPr>
                </pic:pic>
              </a:graphicData>
            </a:graphic>
          </wp:inline>
        </w:drawing>
      </w:r>
    </w:p>
    <w:p w14:paraId="42AB6DB5" w14:textId="77777777" w:rsidR="00B40B59" w:rsidRDefault="00B40B59" w:rsidP="009345E3">
      <w:pPr>
        <w:pStyle w:val="ListParagraph"/>
      </w:pPr>
    </w:p>
    <w:p w14:paraId="23153E5E" w14:textId="6C427CFC" w:rsidR="00B40B59" w:rsidRDefault="00B40B59" w:rsidP="00B40B59">
      <w:pPr>
        <w:pStyle w:val="Heading2"/>
      </w:pPr>
      <w:r>
        <w:t>Reject an Activity</w:t>
      </w:r>
    </w:p>
    <w:p w14:paraId="3B2096B5" w14:textId="3A0EE874" w:rsidR="00B40B59" w:rsidRDefault="00AF7B02" w:rsidP="00EA5170">
      <w:pPr>
        <w:pStyle w:val="ListParagraph"/>
        <w:numPr>
          <w:ilvl w:val="0"/>
          <w:numId w:val="4"/>
        </w:numPr>
      </w:pPr>
      <w:r>
        <w:t xml:space="preserve">Follow the steps from 1 to 4 (included) in the </w:t>
      </w:r>
      <w:r w:rsidRPr="00AF7B02">
        <w:rPr>
          <w:b/>
        </w:rPr>
        <w:t>Approve Activity</w:t>
      </w:r>
      <w:r>
        <w:t xml:space="preserve"> process</w:t>
      </w:r>
    </w:p>
    <w:p w14:paraId="6CB600D5" w14:textId="3DB09347" w:rsidR="00AF7B02" w:rsidRDefault="00AF7B02" w:rsidP="00EA5170">
      <w:pPr>
        <w:pStyle w:val="ListParagraph"/>
        <w:numPr>
          <w:ilvl w:val="0"/>
          <w:numId w:val="4"/>
        </w:numPr>
      </w:pPr>
      <w:r>
        <w:t>Complete the form fields “Review Date” and “Rejection reasons”</w:t>
      </w:r>
    </w:p>
    <w:p w14:paraId="68F885ED" w14:textId="4CD03D1B" w:rsidR="00AF7B02" w:rsidRDefault="00AF7B02" w:rsidP="00AF7B02">
      <w:pPr>
        <w:pStyle w:val="ListParagraph"/>
        <w:ind w:left="1080"/>
      </w:pPr>
      <w:r>
        <w:rPr>
          <w:noProof/>
          <w:lang w:eastAsia="en-GB"/>
        </w:rPr>
        <w:drawing>
          <wp:inline distT="0" distB="0" distL="0" distR="0" wp14:anchorId="6BC50CC6" wp14:editId="656B7B59">
            <wp:extent cx="5731510" cy="19323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ject_field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932305"/>
                    </a:xfrm>
                    <a:prstGeom prst="rect">
                      <a:avLst/>
                    </a:prstGeom>
                  </pic:spPr>
                </pic:pic>
              </a:graphicData>
            </a:graphic>
          </wp:inline>
        </w:drawing>
      </w:r>
    </w:p>
    <w:p w14:paraId="67680070" w14:textId="77777777" w:rsidR="00AF7B02" w:rsidRDefault="00AF7B02" w:rsidP="00AF7B02">
      <w:pPr>
        <w:pStyle w:val="ListParagraph"/>
        <w:ind w:left="1080"/>
      </w:pPr>
    </w:p>
    <w:p w14:paraId="7161BD73" w14:textId="7EC82763" w:rsidR="00AF7B02" w:rsidRDefault="00AF7B02" w:rsidP="00EA5170">
      <w:pPr>
        <w:pStyle w:val="ListParagraph"/>
        <w:numPr>
          <w:ilvl w:val="0"/>
          <w:numId w:val="4"/>
        </w:numPr>
      </w:pPr>
      <w:r>
        <w:t>Click the “</w:t>
      </w:r>
      <w:r>
        <w:rPr>
          <w:b/>
        </w:rPr>
        <w:t>Reject</w:t>
      </w:r>
      <w:r>
        <w:t>” button underneath the “Registrar Activity Item” title.</w:t>
      </w:r>
    </w:p>
    <w:p w14:paraId="628929BB" w14:textId="4312CD8A" w:rsidR="00AF7B02" w:rsidRDefault="00AF7B02" w:rsidP="00AF7B02">
      <w:pPr>
        <w:pStyle w:val="ListParagraph"/>
        <w:ind w:left="1080"/>
      </w:pPr>
      <w:r>
        <w:rPr>
          <w:noProof/>
          <w:lang w:eastAsia="en-GB"/>
        </w:rPr>
        <w:lastRenderedPageBreak/>
        <w:drawing>
          <wp:inline distT="0" distB="0" distL="0" distR="0" wp14:anchorId="43640278" wp14:editId="5990FC3B">
            <wp:extent cx="5731510" cy="7448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rove_reject_btn.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744855"/>
                    </a:xfrm>
                    <a:prstGeom prst="rect">
                      <a:avLst/>
                    </a:prstGeom>
                  </pic:spPr>
                </pic:pic>
              </a:graphicData>
            </a:graphic>
          </wp:inline>
        </w:drawing>
      </w:r>
    </w:p>
    <w:p w14:paraId="2A295B8C" w14:textId="77777777" w:rsidR="00AF7B02" w:rsidRDefault="00AF7B02" w:rsidP="00AF7B02">
      <w:pPr>
        <w:pStyle w:val="ListParagraph"/>
        <w:ind w:left="1080"/>
      </w:pPr>
    </w:p>
    <w:p w14:paraId="69BE8E2B" w14:textId="6FEE918F" w:rsidR="00AF7B02" w:rsidRDefault="00AF7B02" w:rsidP="00AF7B02">
      <w:pPr>
        <w:pStyle w:val="Heading2"/>
      </w:pPr>
      <w:r>
        <w:t>View an Evidence</w:t>
      </w:r>
    </w:p>
    <w:p w14:paraId="1C6BCF0C" w14:textId="3272E880" w:rsidR="00AF7B02" w:rsidRDefault="00AF7B02" w:rsidP="00EA5170">
      <w:pPr>
        <w:pStyle w:val="ListParagraph"/>
        <w:numPr>
          <w:ilvl w:val="0"/>
          <w:numId w:val="5"/>
        </w:numPr>
      </w:pPr>
      <w:r>
        <w:t xml:space="preserve">Follow the steps from 1 to 4 (included) in the </w:t>
      </w:r>
      <w:r w:rsidRPr="00AF7B02">
        <w:rPr>
          <w:b/>
        </w:rPr>
        <w:t>Approve Activity</w:t>
      </w:r>
      <w:r>
        <w:t xml:space="preserve"> process.</w:t>
      </w:r>
    </w:p>
    <w:p w14:paraId="7E4EDCA0" w14:textId="074C0877" w:rsidR="00AF7B02" w:rsidRDefault="00AF7B02" w:rsidP="00EA5170">
      <w:pPr>
        <w:pStyle w:val="ListParagraph"/>
        <w:numPr>
          <w:ilvl w:val="0"/>
          <w:numId w:val="5"/>
        </w:numPr>
      </w:pPr>
      <w:r>
        <w:t xml:space="preserve">In the Relation section-&gt; Related Evidence Click on the particular </w:t>
      </w:r>
      <w:r w:rsidRPr="00AF7B02">
        <w:rPr>
          <w:b/>
        </w:rPr>
        <w:t>evidence name</w:t>
      </w:r>
      <w:r>
        <w:t xml:space="preserve"> to view the details of that particular Evidence.</w:t>
      </w:r>
    </w:p>
    <w:p w14:paraId="0AED82C4" w14:textId="26CC5BA4" w:rsidR="00AF7B02" w:rsidRDefault="00AF7B02" w:rsidP="00AF7B02">
      <w:pPr>
        <w:pStyle w:val="ListParagraph"/>
      </w:pPr>
      <w:r>
        <w:rPr>
          <w:noProof/>
          <w:lang w:eastAsia="en-GB"/>
        </w:rPr>
        <w:drawing>
          <wp:inline distT="0" distB="0" distL="0" distR="0" wp14:anchorId="08E45801" wp14:editId="067411BA">
            <wp:extent cx="5731510" cy="13131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ew_eviden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9635105" w14:textId="745D263C" w:rsidR="00AF7B02" w:rsidRDefault="00AF7B02" w:rsidP="00EA5170">
      <w:pPr>
        <w:pStyle w:val="ListParagraph"/>
        <w:numPr>
          <w:ilvl w:val="0"/>
          <w:numId w:val="5"/>
        </w:numPr>
      </w:pPr>
      <w:r>
        <w:t xml:space="preserve">The modal window related </w:t>
      </w:r>
      <w:r w:rsidR="005F36BB">
        <w:t>to the particular Evidence item allows you to download the file, if the Evidence type is a file. Click “</w:t>
      </w:r>
      <w:r w:rsidR="005F36BB" w:rsidRPr="005F36BB">
        <w:rPr>
          <w:b/>
        </w:rPr>
        <w:t>the file icon</w:t>
      </w:r>
      <w:r w:rsidR="005F36BB">
        <w:t>“ to download the file and wait until the process is complete</w:t>
      </w:r>
    </w:p>
    <w:p w14:paraId="7119584B" w14:textId="77777777" w:rsidR="005F36BB" w:rsidRDefault="005F36BB" w:rsidP="005F36BB">
      <w:pPr>
        <w:pStyle w:val="ListParagraph"/>
      </w:pPr>
    </w:p>
    <w:p w14:paraId="7CBE087E" w14:textId="648601F2" w:rsidR="005F36BB" w:rsidRDefault="005F36BB" w:rsidP="005F36BB">
      <w:pPr>
        <w:pStyle w:val="ListParagraph"/>
      </w:pPr>
      <w:r>
        <w:rPr>
          <w:noProof/>
          <w:lang w:eastAsia="en-GB"/>
        </w:rPr>
        <w:drawing>
          <wp:inline distT="0" distB="0" distL="0" distR="0" wp14:anchorId="04058313" wp14:editId="4D8E8F39">
            <wp:extent cx="5731510" cy="29571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vidence_detail.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p>
    <w:p w14:paraId="3EACD43A" w14:textId="77777777" w:rsidR="005F36BB" w:rsidRDefault="005F36BB" w:rsidP="005F36BB">
      <w:pPr>
        <w:pStyle w:val="ListParagraph"/>
      </w:pPr>
    </w:p>
    <w:p w14:paraId="429939EB" w14:textId="56B4E6BC" w:rsidR="00AF7B02" w:rsidRDefault="005F36BB" w:rsidP="00AF7B02">
      <w:pPr>
        <w:ind w:firstLine="720"/>
      </w:pPr>
      <w:r>
        <w:rPr>
          <w:noProof/>
          <w:lang w:eastAsia="en-GB"/>
        </w:rPr>
        <w:lastRenderedPageBreak/>
        <w:drawing>
          <wp:inline distT="0" distB="0" distL="0" distR="0" wp14:anchorId="75049256" wp14:editId="1C03F75A">
            <wp:extent cx="5731510" cy="14166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le_download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416685"/>
                    </a:xfrm>
                    <a:prstGeom prst="rect">
                      <a:avLst/>
                    </a:prstGeom>
                  </pic:spPr>
                </pic:pic>
              </a:graphicData>
            </a:graphic>
          </wp:inline>
        </w:drawing>
      </w:r>
    </w:p>
    <w:p w14:paraId="5F9BFBEC" w14:textId="77777777" w:rsidR="00AF7B02" w:rsidRDefault="00AF7B02" w:rsidP="00AF7B02">
      <w:pPr>
        <w:pStyle w:val="ListParagraph"/>
        <w:ind w:left="1080"/>
      </w:pPr>
    </w:p>
    <w:p w14:paraId="5F34E7CC" w14:textId="2303210D" w:rsidR="005F36BB" w:rsidRPr="005F36BB" w:rsidRDefault="005F36BB" w:rsidP="00EA5170">
      <w:pPr>
        <w:pStyle w:val="ListParagraph"/>
        <w:numPr>
          <w:ilvl w:val="0"/>
          <w:numId w:val="5"/>
        </w:numPr>
        <w:rPr>
          <w:b/>
        </w:rPr>
      </w:pPr>
      <w:r>
        <w:t xml:space="preserve">Alternatively Right-Click on </w:t>
      </w:r>
      <w:r w:rsidRPr="005F36BB">
        <w:rPr>
          <w:b/>
        </w:rPr>
        <w:t xml:space="preserve">the file </w:t>
      </w:r>
      <w:r>
        <w:rPr>
          <w:b/>
        </w:rPr>
        <w:t xml:space="preserve">icon </w:t>
      </w:r>
      <w:r>
        <w:t>then</w:t>
      </w:r>
      <w:r w:rsidR="00AE4908">
        <w:t xml:space="preserve"> Click</w:t>
      </w:r>
      <w:r>
        <w:t xml:space="preserve"> “</w:t>
      </w:r>
      <w:r w:rsidRPr="00AE4908">
        <w:rPr>
          <w:b/>
        </w:rPr>
        <w:t>Save link as..</w:t>
      </w:r>
      <w:r>
        <w:t>.”</w:t>
      </w:r>
    </w:p>
    <w:p w14:paraId="1247F898" w14:textId="10D857EB" w:rsidR="005F36BB" w:rsidRDefault="005F36BB" w:rsidP="005F36BB">
      <w:pPr>
        <w:pStyle w:val="ListParagraph"/>
        <w:rPr>
          <w:b/>
        </w:rPr>
      </w:pPr>
      <w:r>
        <w:rPr>
          <w:b/>
          <w:noProof/>
          <w:lang w:eastAsia="en-GB"/>
        </w:rPr>
        <w:drawing>
          <wp:inline distT="0" distB="0" distL="0" distR="0" wp14:anchorId="56B19E59" wp14:editId="4B2FFD98">
            <wp:extent cx="5731510" cy="42557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vidence_right_click.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4255770"/>
                    </a:xfrm>
                    <a:prstGeom prst="rect">
                      <a:avLst/>
                    </a:prstGeom>
                  </pic:spPr>
                </pic:pic>
              </a:graphicData>
            </a:graphic>
          </wp:inline>
        </w:drawing>
      </w:r>
    </w:p>
    <w:p w14:paraId="4A17A765" w14:textId="77777777" w:rsidR="00AE4908" w:rsidRDefault="00AE4908" w:rsidP="005F36BB">
      <w:pPr>
        <w:pStyle w:val="ListParagraph"/>
        <w:rPr>
          <w:b/>
        </w:rPr>
      </w:pPr>
    </w:p>
    <w:p w14:paraId="37486E74" w14:textId="6E6BB52D" w:rsidR="004E1141" w:rsidRDefault="004E1141" w:rsidP="004E1141">
      <w:pPr>
        <w:pStyle w:val="Heading2"/>
      </w:pPr>
      <w:r>
        <w:t>View/Approve/Reject an Activity from “View Outstanding Activity”</w:t>
      </w:r>
    </w:p>
    <w:p w14:paraId="584AE536" w14:textId="3454CC08" w:rsidR="004E1141" w:rsidRPr="004E1141" w:rsidRDefault="004E1141" w:rsidP="00EA5170">
      <w:pPr>
        <w:pStyle w:val="ListParagraph"/>
        <w:numPr>
          <w:ilvl w:val="0"/>
          <w:numId w:val="6"/>
        </w:numPr>
      </w:pPr>
      <w:r>
        <w:t xml:space="preserve">Go to My Registrars -&gt; View All  and Click </w:t>
      </w:r>
      <w:r w:rsidRPr="001D29B7">
        <w:rPr>
          <w:b/>
        </w:rPr>
        <w:t>“</w:t>
      </w:r>
      <w:r>
        <w:rPr>
          <w:b/>
        </w:rPr>
        <w:t>View Outstanding Activities</w:t>
      </w:r>
      <w:r w:rsidRPr="001D29B7">
        <w:rPr>
          <w:b/>
        </w:rPr>
        <w:t>”</w:t>
      </w:r>
    </w:p>
    <w:p w14:paraId="0284E29F" w14:textId="154FA173" w:rsidR="004E1141" w:rsidRDefault="004E1141" w:rsidP="004E1141">
      <w:pPr>
        <w:pStyle w:val="ListParagraph"/>
        <w:ind w:left="1080"/>
        <w:jc w:val="center"/>
      </w:pPr>
      <w:r>
        <w:rPr>
          <w:noProof/>
          <w:lang w:eastAsia="en-GB"/>
        </w:rPr>
        <w:drawing>
          <wp:inline distT="0" distB="0" distL="0" distR="0" wp14:anchorId="2AF18821" wp14:editId="121F683D">
            <wp:extent cx="2638793" cy="10669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utstanding_activity.png"/>
                    <pic:cNvPicPr/>
                  </pic:nvPicPr>
                  <pic:blipFill>
                    <a:blip r:embed="rId31">
                      <a:extLst>
                        <a:ext uri="{28A0092B-C50C-407E-A947-70E740481C1C}">
                          <a14:useLocalDpi xmlns:a14="http://schemas.microsoft.com/office/drawing/2010/main" val="0"/>
                        </a:ext>
                      </a:extLst>
                    </a:blip>
                    <a:stretch>
                      <a:fillRect/>
                    </a:stretch>
                  </pic:blipFill>
                  <pic:spPr>
                    <a:xfrm>
                      <a:off x="0" y="0"/>
                      <a:ext cx="2638793" cy="1066949"/>
                    </a:xfrm>
                    <a:prstGeom prst="rect">
                      <a:avLst/>
                    </a:prstGeom>
                  </pic:spPr>
                </pic:pic>
              </a:graphicData>
            </a:graphic>
          </wp:inline>
        </w:drawing>
      </w:r>
    </w:p>
    <w:p w14:paraId="34242261" w14:textId="77777777" w:rsidR="004E1141" w:rsidRDefault="004E1141" w:rsidP="004E1141">
      <w:pPr>
        <w:pStyle w:val="ListParagraph"/>
        <w:ind w:left="1080"/>
        <w:jc w:val="center"/>
      </w:pPr>
    </w:p>
    <w:p w14:paraId="6A36E957" w14:textId="6C68F397" w:rsidR="004E1141" w:rsidRDefault="004E1141" w:rsidP="00EA5170">
      <w:pPr>
        <w:pStyle w:val="ListParagraph"/>
        <w:numPr>
          <w:ilvl w:val="0"/>
          <w:numId w:val="6"/>
        </w:numPr>
      </w:pPr>
      <w:r>
        <w:lastRenderedPageBreak/>
        <w:t xml:space="preserve">The current table shows all the Activity items assigned to your user profile as </w:t>
      </w:r>
      <w:r w:rsidR="000A79E0">
        <w:t>“Activity Supervisor” that needs to be “Approved” or “Rejected”. The table is completely sortable by clicking any of the headers and items can be filtered by user the “Search bar” in the top-right corner.</w:t>
      </w:r>
    </w:p>
    <w:p w14:paraId="218AEFF1" w14:textId="77777777" w:rsidR="000A79E0" w:rsidRDefault="000A79E0" w:rsidP="000A79E0">
      <w:pPr>
        <w:pStyle w:val="ListParagraph"/>
        <w:ind w:left="1080"/>
      </w:pPr>
    </w:p>
    <w:p w14:paraId="0E22E99D" w14:textId="24A39C94" w:rsidR="000A79E0" w:rsidRPr="00D15971" w:rsidRDefault="000A79E0" w:rsidP="000A79E0">
      <w:pPr>
        <w:pStyle w:val="ListParagraph"/>
        <w:ind w:left="1080"/>
      </w:pPr>
      <w:r>
        <w:rPr>
          <w:noProof/>
          <w:lang w:eastAsia="en-GB"/>
        </w:rPr>
        <w:drawing>
          <wp:inline distT="0" distB="0" distL="0" distR="0" wp14:anchorId="33BAA73E" wp14:editId="7D397D5A">
            <wp:extent cx="5731510" cy="13608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utstanding_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360805"/>
                    </a:xfrm>
                    <a:prstGeom prst="rect">
                      <a:avLst/>
                    </a:prstGeom>
                  </pic:spPr>
                </pic:pic>
              </a:graphicData>
            </a:graphic>
          </wp:inline>
        </w:drawing>
      </w:r>
    </w:p>
    <w:p w14:paraId="351276DC" w14:textId="7AA7FDB0" w:rsidR="004E1141" w:rsidRDefault="000A79E0" w:rsidP="00EA5170">
      <w:pPr>
        <w:pStyle w:val="ListParagraph"/>
        <w:numPr>
          <w:ilvl w:val="0"/>
          <w:numId w:val="6"/>
        </w:numPr>
      </w:pPr>
      <w:r>
        <w:t>Once identified the activity you want to view/approve/reject, Click on the particular “Activity Name” to access the “Registrar Activity Item” section.</w:t>
      </w:r>
    </w:p>
    <w:p w14:paraId="447E4559" w14:textId="77777777" w:rsidR="000A79E0" w:rsidRDefault="000A79E0" w:rsidP="000A79E0">
      <w:pPr>
        <w:pStyle w:val="ListParagraph"/>
        <w:ind w:left="1080"/>
      </w:pPr>
    </w:p>
    <w:p w14:paraId="620E8CDB" w14:textId="4C6CAE9C" w:rsidR="000A79E0" w:rsidRDefault="000A79E0" w:rsidP="000A79E0">
      <w:pPr>
        <w:pStyle w:val="Caption"/>
        <w:keepNext/>
        <w:jc w:val="left"/>
      </w:pPr>
      <w:r>
        <w:t xml:space="preserve">Outstanding Activity </w:t>
      </w:r>
      <w:r>
        <w:fldChar w:fldCharType="begin"/>
      </w:r>
      <w:r>
        <w:instrText xml:space="preserve"> SEQ Outstanding_Activity \* ARABIC </w:instrText>
      </w:r>
      <w:r>
        <w:fldChar w:fldCharType="separate"/>
      </w:r>
      <w:r>
        <w:rPr>
          <w:noProof/>
        </w:rPr>
        <w:t>1</w:t>
      </w:r>
      <w:r>
        <w:fldChar w:fldCharType="end"/>
      </w:r>
    </w:p>
    <w:p w14:paraId="528EB031" w14:textId="25EE7CAC" w:rsidR="000A79E0" w:rsidRDefault="000A79E0" w:rsidP="000A79E0">
      <w:pPr>
        <w:pStyle w:val="ListParagraph"/>
        <w:ind w:left="1080"/>
      </w:pPr>
      <w:r>
        <w:rPr>
          <w:noProof/>
          <w:lang w:eastAsia="en-GB"/>
        </w:rPr>
        <w:drawing>
          <wp:inline distT="0" distB="0" distL="0" distR="0" wp14:anchorId="4931A787" wp14:editId="31E18BD8">
            <wp:extent cx="5731510" cy="81788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lect_out_activit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17880"/>
                    </a:xfrm>
                    <a:prstGeom prst="rect">
                      <a:avLst/>
                    </a:prstGeom>
                  </pic:spPr>
                </pic:pic>
              </a:graphicData>
            </a:graphic>
          </wp:inline>
        </w:drawing>
      </w:r>
    </w:p>
    <w:p w14:paraId="6F1F4C51" w14:textId="77777777" w:rsidR="000A79E0" w:rsidRDefault="000A79E0" w:rsidP="004E1141">
      <w:r>
        <w:tab/>
      </w:r>
      <w:r>
        <w:tab/>
      </w:r>
    </w:p>
    <w:p w14:paraId="1EBFC506" w14:textId="7FA6FE7F" w:rsidR="000A79E0" w:rsidRDefault="000A79E0" w:rsidP="000A79E0">
      <w:pPr>
        <w:pStyle w:val="Caption"/>
        <w:keepNext/>
        <w:jc w:val="left"/>
      </w:pPr>
      <w:r>
        <w:t xml:space="preserve">Registrar Activity item </w:t>
      </w:r>
      <w:r>
        <w:fldChar w:fldCharType="begin"/>
      </w:r>
      <w:r>
        <w:instrText xml:space="preserve"> SEQ Registrar_Activity_item \* ARABIC </w:instrText>
      </w:r>
      <w:r>
        <w:fldChar w:fldCharType="separate"/>
      </w:r>
      <w:r>
        <w:rPr>
          <w:noProof/>
        </w:rPr>
        <w:t>1</w:t>
      </w:r>
      <w:r>
        <w:fldChar w:fldCharType="end"/>
      </w:r>
    </w:p>
    <w:p w14:paraId="19BC5595" w14:textId="77EA35CF" w:rsidR="000A79E0" w:rsidRPr="004E1141" w:rsidRDefault="000A79E0" w:rsidP="004E1141">
      <w:r>
        <w:rPr>
          <w:noProof/>
          <w:lang w:eastAsia="en-GB"/>
        </w:rPr>
        <w:drawing>
          <wp:inline distT="0" distB="0" distL="0" distR="0" wp14:anchorId="4A91788B" wp14:editId="629473E8">
            <wp:extent cx="5731510" cy="30689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g_act_item.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068955"/>
                    </a:xfrm>
                    <a:prstGeom prst="rect">
                      <a:avLst/>
                    </a:prstGeom>
                  </pic:spPr>
                </pic:pic>
              </a:graphicData>
            </a:graphic>
          </wp:inline>
        </w:drawing>
      </w:r>
    </w:p>
    <w:p w14:paraId="7663759D" w14:textId="7EBD2BD7" w:rsidR="00726EE5" w:rsidRDefault="00726EE5" w:rsidP="00BB1958">
      <w:pPr>
        <w:pStyle w:val="TableofContents"/>
        <w:rPr>
          <w:rFonts w:eastAsia="Times New Roman"/>
          <w:b w:val="0"/>
          <w:sz w:val="24"/>
          <w:szCs w:val="26"/>
        </w:rPr>
      </w:pPr>
      <w:r>
        <w:lastRenderedPageBreak/>
        <w:t>Educational Supervisor</w:t>
      </w:r>
      <w:r w:rsidR="00BB1958">
        <w:rPr>
          <w:rFonts w:eastAsia="Times New Roman"/>
          <w:b w:val="0"/>
          <w:sz w:val="24"/>
          <w:szCs w:val="26"/>
        </w:rPr>
        <w:t xml:space="preserve"> </w:t>
      </w:r>
      <w:bookmarkEnd w:id="1"/>
      <w:bookmarkEnd w:id="2"/>
    </w:p>
    <w:p w14:paraId="17B1F2FC" w14:textId="62BBDF08" w:rsidR="00726EE5" w:rsidRDefault="00726EE5" w:rsidP="00726EE5">
      <w:pPr>
        <w:pStyle w:val="Heading2"/>
      </w:pPr>
      <w:r>
        <w:t xml:space="preserve">General overview Left Bar menu </w:t>
      </w:r>
    </w:p>
    <w:p w14:paraId="264BB52F" w14:textId="42C20876" w:rsidR="00726EE5" w:rsidRDefault="00726EE5" w:rsidP="00726EE5">
      <w:r>
        <w:t>Depending on the user role related to the personal profile the left bar menu shows 3 separate sections</w:t>
      </w:r>
      <w:r w:rsidR="000B19D6">
        <w:t xml:space="preserve"> (‘Learning Outcomes’, ‘ARCP’ and ‘My Profile’) </w:t>
      </w:r>
      <w:r>
        <w:t>and a message showing the roles associated to the user.</w:t>
      </w:r>
    </w:p>
    <w:p w14:paraId="600EA4AD" w14:textId="548691D1" w:rsidR="000B19D6" w:rsidRDefault="000B19D6" w:rsidP="00726EE5">
      <w:r>
        <w:rPr>
          <w:noProof/>
          <w:lang w:eastAsia="en-GB"/>
        </w:rPr>
        <w:drawing>
          <wp:inline distT="0" distB="0" distL="0" distR="0" wp14:anchorId="4994F0F7" wp14:editId="30CF0D73">
            <wp:extent cx="2610214" cy="4229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s_menu.png"/>
                    <pic:cNvPicPr/>
                  </pic:nvPicPr>
                  <pic:blipFill>
                    <a:blip r:embed="rId35">
                      <a:extLst>
                        <a:ext uri="{28A0092B-C50C-407E-A947-70E740481C1C}">
                          <a14:useLocalDpi xmlns:a14="http://schemas.microsoft.com/office/drawing/2010/main" val="0"/>
                        </a:ext>
                      </a:extLst>
                    </a:blip>
                    <a:stretch>
                      <a:fillRect/>
                    </a:stretch>
                  </pic:blipFill>
                  <pic:spPr>
                    <a:xfrm>
                      <a:off x="0" y="0"/>
                      <a:ext cx="2610214" cy="4229690"/>
                    </a:xfrm>
                    <a:prstGeom prst="rect">
                      <a:avLst/>
                    </a:prstGeom>
                  </pic:spPr>
                </pic:pic>
              </a:graphicData>
            </a:graphic>
          </wp:inline>
        </w:drawing>
      </w:r>
    </w:p>
    <w:p w14:paraId="198D1BB0" w14:textId="77777777" w:rsidR="000D39CF" w:rsidRDefault="000D39CF" w:rsidP="000D39CF">
      <w:pPr>
        <w:pStyle w:val="Heading2"/>
      </w:pPr>
      <w:r>
        <w:t>Edit ‘My Profile’ information</w:t>
      </w:r>
    </w:p>
    <w:p w14:paraId="5C681357" w14:textId="3F87BF9C" w:rsidR="00726EE5" w:rsidRDefault="000D39CF" w:rsidP="00726EE5">
      <w:r>
        <w:t>Follow the same steps as per “Activity Supervisor”</w:t>
      </w:r>
    </w:p>
    <w:p w14:paraId="55CEA8F9" w14:textId="11869102" w:rsidR="000D39CF" w:rsidRDefault="000B5E5A" w:rsidP="000D39CF">
      <w:pPr>
        <w:pStyle w:val="Heading2"/>
      </w:pPr>
      <w:r>
        <w:t>Approve a LOSOS</w:t>
      </w:r>
    </w:p>
    <w:p w14:paraId="6261506B" w14:textId="3A505304" w:rsidR="00AF3154" w:rsidRPr="007C28D1" w:rsidRDefault="00AF3154" w:rsidP="00EA5170">
      <w:pPr>
        <w:pStyle w:val="ListParagraph"/>
        <w:numPr>
          <w:ilvl w:val="0"/>
          <w:numId w:val="7"/>
        </w:numPr>
      </w:pPr>
      <w:r>
        <w:t xml:space="preserve">Go to Learning Outcomes -&gt; View Outstanding and Click </w:t>
      </w:r>
      <w:r w:rsidRPr="007C28D1">
        <w:rPr>
          <w:b/>
        </w:rPr>
        <w:t>“</w:t>
      </w:r>
      <w:r>
        <w:rPr>
          <w:b/>
        </w:rPr>
        <w:t>View Outstanding</w:t>
      </w:r>
      <w:r w:rsidRPr="007C28D1">
        <w:rPr>
          <w:b/>
        </w:rPr>
        <w:t>”</w:t>
      </w:r>
    </w:p>
    <w:p w14:paraId="30BCD454" w14:textId="08B1F35D" w:rsidR="00AF3154" w:rsidRDefault="00AF3154" w:rsidP="00AF3154">
      <w:pPr>
        <w:pStyle w:val="ListParagraph"/>
        <w:ind w:left="1440"/>
        <w:jc w:val="center"/>
      </w:pPr>
      <w:r>
        <w:rPr>
          <w:noProof/>
          <w:lang w:eastAsia="en-GB"/>
        </w:rPr>
        <w:lastRenderedPageBreak/>
        <w:drawing>
          <wp:inline distT="0" distB="0" distL="0" distR="0" wp14:anchorId="2DD1FA86" wp14:editId="3F34230F">
            <wp:extent cx="2600688" cy="315321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_view_outstanding.png"/>
                    <pic:cNvPicPr/>
                  </pic:nvPicPr>
                  <pic:blipFill>
                    <a:blip r:embed="rId36">
                      <a:extLst>
                        <a:ext uri="{28A0092B-C50C-407E-A947-70E740481C1C}">
                          <a14:useLocalDpi xmlns:a14="http://schemas.microsoft.com/office/drawing/2010/main" val="0"/>
                        </a:ext>
                      </a:extLst>
                    </a:blip>
                    <a:stretch>
                      <a:fillRect/>
                    </a:stretch>
                  </pic:blipFill>
                  <pic:spPr>
                    <a:xfrm>
                      <a:off x="0" y="0"/>
                      <a:ext cx="2600688" cy="3153215"/>
                    </a:xfrm>
                    <a:prstGeom prst="rect">
                      <a:avLst/>
                    </a:prstGeom>
                  </pic:spPr>
                </pic:pic>
              </a:graphicData>
            </a:graphic>
          </wp:inline>
        </w:drawing>
      </w:r>
    </w:p>
    <w:p w14:paraId="368D853D" w14:textId="25916C53" w:rsidR="00AF3154" w:rsidRDefault="00AF3154" w:rsidP="00EA5170">
      <w:pPr>
        <w:pStyle w:val="ListParagraph"/>
        <w:numPr>
          <w:ilvl w:val="0"/>
          <w:numId w:val="7"/>
        </w:numPr>
      </w:pPr>
      <w:r>
        <w:t xml:space="preserve">Click the </w:t>
      </w:r>
      <w:r w:rsidRPr="00AF3154">
        <w:rPr>
          <w:b/>
        </w:rPr>
        <w:t>particular row</w:t>
      </w:r>
      <w:r>
        <w:t xml:space="preserve"> related to the item you want to approve. The list is sortable by clicking on the headers and items can be filtered by using the “Search” box in the top right corner</w:t>
      </w:r>
    </w:p>
    <w:p w14:paraId="45B27F0A" w14:textId="6EC0E89E" w:rsidR="00AF3154" w:rsidRDefault="00AF3154" w:rsidP="00AF3154">
      <w:r>
        <w:rPr>
          <w:noProof/>
          <w:lang w:eastAsia="en-GB"/>
        </w:rPr>
        <w:drawing>
          <wp:inline distT="0" distB="0" distL="0" distR="0" wp14:anchorId="79A8E87C" wp14:editId="44A8F7E4">
            <wp:extent cx="5731510" cy="93853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s_lo_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938530"/>
                    </a:xfrm>
                    <a:prstGeom prst="rect">
                      <a:avLst/>
                    </a:prstGeom>
                  </pic:spPr>
                </pic:pic>
              </a:graphicData>
            </a:graphic>
          </wp:inline>
        </w:drawing>
      </w:r>
    </w:p>
    <w:p w14:paraId="0CE01FBC" w14:textId="013F621D" w:rsidR="00AF3154" w:rsidRDefault="00AF3154" w:rsidP="00EA5170">
      <w:pPr>
        <w:pStyle w:val="ListParagraph"/>
        <w:numPr>
          <w:ilvl w:val="0"/>
          <w:numId w:val="7"/>
        </w:numPr>
      </w:pPr>
      <w:r>
        <w:t>The LOSOS consists of a main section and a “Project undertaken section” which is shown by checking the “Show project undertaken section”  tick-box</w:t>
      </w:r>
    </w:p>
    <w:p w14:paraId="77A3985F" w14:textId="1C0FDFAC" w:rsidR="00AF3154" w:rsidRDefault="00AF3154" w:rsidP="00AF3154">
      <w:pPr>
        <w:pStyle w:val="ListParagraph"/>
        <w:ind w:left="1440"/>
      </w:pPr>
      <w:r>
        <w:rPr>
          <w:noProof/>
          <w:lang w:eastAsia="en-GB"/>
        </w:rPr>
        <w:lastRenderedPageBreak/>
        <w:drawing>
          <wp:inline distT="0" distB="0" distL="0" distR="0" wp14:anchorId="280478D7" wp14:editId="5777083D">
            <wp:extent cx="5731510" cy="449135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_losos_item.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4491355"/>
                    </a:xfrm>
                    <a:prstGeom prst="rect">
                      <a:avLst/>
                    </a:prstGeom>
                  </pic:spPr>
                </pic:pic>
              </a:graphicData>
            </a:graphic>
          </wp:inline>
        </w:drawing>
      </w:r>
    </w:p>
    <w:p w14:paraId="5A5F1D20" w14:textId="77777777" w:rsidR="00AF3154" w:rsidRDefault="00AF3154" w:rsidP="00AF3154">
      <w:pPr>
        <w:ind w:left="720"/>
      </w:pPr>
    </w:p>
    <w:p w14:paraId="3BAA2DE4" w14:textId="544BFEA8" w:rsidR="00AF3154" w:rsidRDefault="0036412B" w:rsidP="00EA5170">
      <w:pPr>
        <w:pStyle w:val="ListParagraph"/>
        <w:numPr>
          <w:ilvl w:val="0"/>
          <w:numId w:val="7"/>
        </w:numPr>
      </w:pPr>
      <w:r>
        <w:t>Click “</w:t>
      </w:r>
      <w:r w:rsidRPr="0036412B">
        <w:rPr>
          <w:b/>
        </w:rPr>
        <w:t>Show project undertaken section</w:t>
      </w:r>
      <w:r>
        <w:t>” tick-box to  view all the Activity items associated to the current L</w:t>
      </w:r>
      <w:r w:rsidR="00710A44">
        <w:t>OSOS</w:t>
      </w:r>
      <w:r>
        <w:t xml:space="preserve"> and all the Evidence items linked to each Activity item in an expandable tree-view list</w:t>
      </w:r>
    </w:p>
    <w:p w14:paraId="4799FE70" w14:textId="5720149D" w:rsidR="0036412B" w:rsidRPr="00AF3154" w:rsidRDefault="0036412B" w:rsidP="0036412B">
      <w:pPr>
        <w:pStyle w:val="ListParagraph"/>
        <w:ind w:left="1440"/>
      </w:pPr>
      <w:r>
        <w:rPr>
          <w:noProof/>
          <w:lang w:eastAsia="en-GB"/>
        </w:rPr>
        <w:drawing>
          <wp:inline distT="0" distB="0" distL="0" distR="0" wp14:anchorId="04C3AA6C" wp14:editId="31E24AE1">
            <wp:extent cx="5731510" cy="86804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s_project_undertake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68045"/>
                    </a:xfrm>
                    <a:prstGeom prst="rect">
                      <a:avLst/>
                    </a:prstGeom>
                  </pic:spPr>
                </pic:pic>
              </a:graphicData>
            </a:graphic>
          </wp:inline>
        </w:drawing>
      </w:r>
    </w:p>
    <w:p w14:paraId="75C13E79" w14:textId="09F8F07A" w:rsidR="000B5E5A" w:rsidRDefault="001C7E10" w:rsidP="000B5E5A">
      <w:r>
        <w:tab/>
      </w:r>
    </w:p>
    <w:p w14:paraId="2E2E1E4F" w14:textId="05132D36" w:rsidR="001C7E10" w:rsidRDefault="001C7E10" w:rsidP="00EA5170">
      <w:pPr>
        <w:pStyle w:val="ListParagraph"/>
        <w:numPr>
          <w:ilvl w:val="0"/>
          <w:numId w:val="7"/>
        </w:numPr>
      </w:pPr>
      <w:r>
        <w:t>Click one of the items underneath the “Evidence name” header for a specific Activity item to view in a modal window the details of that particular Evidence.</w:t>
      </w:r>
    </w:p>
    <w:p w14:paraId="0F6F6863" w14:textId="77777777" w:rsidR="001C7E10" w:rsidRDefault="001C7E10" w:rsidP="001C7E10">
      <w:pPr>
        <w:pStyle w:val="ListParagraph"/>
        <w:ind w:left="1440"/>
        <w:rPr>
          <w:noProof/>
          <w:lang w:eastAsia="en-GB"/>
        </w:rPr>
      </w:pPr>
    </w:p>
    <w:p w14:paraId="7C689C6D" w14:textId="77777777" w:rsidR="001C7E10" w:rsidRDefault="001C7E10" w:rsidP="001C7E10">
      <w:pPr>
        <w:pStyle w:val="ListParagraph"/>
        <w:ind w:left="1440"/>
        <w:rPr>
          <w:noProof/>
          <w:lang w:eastAsia="en-GB"/>
        </w:rPr>
      </w:pPr>
    </w:p>
    <w:p w14:paraId="4C8E2AF7" w14:textId="3E24689C" w:rsidR="001C7E10" w:rsidRPr="000B5E5A" w:rsidRDefault="001C7E10" w:rsidP="001C7E10">
      <w:pPr>
        <w:pStyle w:val="ListParagraph"/>
        <w:ind w:left="1440"/>
      </w:pPr>
      <w:r>
        <w:rPr>
          <w:noProof/>
          <w:lang w:eastAsia="en-GB"/>
        </w:rPr>
        <w:lastRenderedPageBreak/>
        <w:drawing>
          <wp:inline distT="0" distB="0" distL="0" distR="0" wp14:anchorId="15CDEE5C" wp14:editId="33DB3AB9">
            <wp:extent cx="4095750" cy="2343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vid_detail.png"/>
                    <pic:cNvPicPr/>
                  </pic:nvPicPr>
                  <pic:blipFill rotWithShape="1">
                    <a:blip r:embed="rId40">
                      <a:extLst>
                        <a:ext uri="{28A0092B-C50C-407E-A947-70E740481C1C}">
                          <a14:useLocalDpi xmlns:a14="http://schemas.microsoft.com/office/drawing/2010/main" val="0"/>
                        </a:ext>
                      </a:extLst>
                    </a:blip>
                    <a:srcRect l="5484" r="23056" b="16440"/>
                    <a:stretch/>
                  </pic:blipFill>
                  <pic:spPr bwMode="auto">
                    <a:xfrm>
                      <a:off x="0" y="0"/>
                      <a:ext cx="4095750" cy="2343150"/>
                    </a:xfrm>
                    <a:prstGeom prst="rect">
                      <a:avLst/>
                    </a:prstGeom>
                    <a:ln>
                      <a:noFill/>
                    </a:ln>
                    <a:extLst>
                      <a:ext uri="{53640926-AAD7-44D8-BBD7-CCE9431645EC}">
                        <a14:shadowObscured xmlns:a14="http://schemas.microsoft.com/office/drawing/2010/main"/>
                      </a:ext>
                    </a:extLst>
                  </pic:spPr>
                </pic:pic>
              </a:graphicData>
            </a:graphic>
          </wp:inline>
        </w:drawing>
      </w:r>
    </w:p>
    <w:p w14:paraId="74354879" w14:textId="678E3A7B" w:rsidR="000D39CF" w:rsidRDefault="005D4DA9" w:rsidP="00EA5170">
      <w:pPr>
        <w:pStyle w:val="ListParagraph"/>
        <w:numPr>
          <w:ilvl w:val="0"/>
          <w:numId w:val="7"/>
        </w:numPr>
      </w:pPr>
      <w:r>
        <w:t xml:space="preserve">Complete the “Educational Supervisor comments” and “Review date” fields and select the methods of assessment, then Click </w:t>
      </w:r>
      <w:r w:rsidRPr="005D4DA9">
        <w:rPr>
          <w:b/>
        </w:rPr>
        <w:t>“Approve”</w:t>
      </w:r>
    </w:p>
    <w:p w14:paraId="5793B053" w14:textId="50DE2E48" w:rsidR="005D4DA9" w:rsidRPr="000D39CF" w:rsidRDefault="005D4DA9" w:rsidP="005D4DA9">
      <w:pPr>
        <w:pStyle w:val="ListParagraph"/>
        <w:ind w:left="1440"/>
      </w:pPr>
      <w:r>
        <w:rPr>
          <w:noProof/>
          <w:lang w:eastAsia="en-GB"/>
        </w:rPr>
        <w:drawing>
          <wp:inline distT="0" distB="0" distL="0" distR="0" wp14:anchorId="76A251FA" wp14:editId="1D81C64B">
            <wp:extent cx="5731510" cy="26473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rove_lo.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0550822B" w14:textId="6A5A89F0" w:rsidR="00726EE5" w:rsidRDefault="00726EE5" w:rsidP="00726EE5">
      <w:pPr>
        <w:pStyle w:val="Heading2"/>
      </w:pPr>
      <w:r>
        <w:br/>
      </w:r>
      <w:r w:rsidR="00710A44">
        <w:t>Reject a LOSOS</w:t>
      </w:r>
    </w:p>
    <w:p w14:paraId="0275556B" w14:textId="7995EF8D" w:rsidR="00710A44" w:rsidRDefault="00710A44" w:rsidP="00EA5170">
      <w:pPr>
        <w:pStyle w:val="ListParagraph"/>
        <w:numPr>
          <w:ilvl w:val="0"/>
          <w:numId w:val="8"/>
        </w:numPr>
      </w:pPr>
      <w:r>
        <w:t>Follow the steps described in the “</w:t>
      </w:r>
      <w:r w:rsidRPr="00710A44">
        <w:rPr>
          <w:b/>
        </w:rPr>
        <w:t>Approve a L</w:t>
      </w:r>
      <w:r>
        <w:rPr>
          <w:b/>
        </w:rPr>
        <w:t>OSOS</w:t>
      </w:r>
      <w:r>
        <w:t>” process from 1 to 5 (included).</w:t>
      </w:r>
    </w:p>
    <w:p w14:paraId="57CD49D2" w14:textId="2BA91FA0" w:rsidR="00710A44" w:rsidRDefault="00710A44" w:rsidP="00EA5170">
      <w:pPr>
        <w:pStyle w:val="ListParagraph"/>
        <w:numPr>
          <w:ilvl w:val="0"/>
          <w:numId w:val="8"/>
        </w:numPr>
      </w:pPr>
      <w:r>
        <w:t>Complete the “Rejection reason” and “Review date” fields, then Click “</w:t>
      </w:r>
      <w:r w:rsidRPr="00710A44">
        <w:rPr>
          <w:b/>
        </w:rPr>
        <w:t>Reject</w:t>
      </w:r>
      <w:r>
        <w:t>”</w:t>
      </w:r>
    </w:p>
    <w:p w14:paraId="122EFB65" w14:textId="50D2B80B" w:rsidR="00710A44" w:rsidRPr="00710A44" w:rsidRDefault="00710A44" w:rsidP="00710A44">
      <w:pPr>
        <w:pStyle w:val="ListParagraph"/>
        <w:ind w:left="1800"/>
      </w:pPr>
      <w:r>
        <w:rPr>
          <w:noProof/>
          <w:lang w:eastAsia="en-GB"/>
        </w:rPr>
        <w:lastRenderedPageBreak/>
        <w:drawing>
          <wp:inline distT="0" distB="0" distL="0" distR="0" wp14:anchorId="3EEB5BCF" wp14:editId="04CD4F08">
            <wp:extent cx="5731510" cy="207010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ject_lo.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2070100"/>
                    </a:xfrm>
                    <a:prstGeom prst="rect">
                      <a:avLst/>
                    </a:prstGeom>
                  </pic:spPr>
                </pic:pic>
              </a:graphicData>
            </a:graphic>
          </wp:inline>
        </w:drawing>
      </w:r>
    </w:p>
    <w:p w14:paraId="16CF2774" w14:textId="596D4B4A" w:rsidR="00F91AE7" w:rsidRDefault="001916BA" w:rsidP="001916BA">
      <w:pPr>
        <w:pStyle w:val="Heading2"/>
      </w:pPr>
      <w:r>
        <w:t xml:space="preserve">View/Approve/Reject a LOSOS using “View All” </w:t>
      </w:r>
    </w:p>
    <w:p w14:paraId="13977BFF" w14:textId="6FAEC785" w:rsidR="001916BA" w:rsidRPr="001916BA" w:rsidRDefault="001916BA" w:rsidP="00EA5170">
      <w:pPr>
        <w:pStyle w:val="ListParagraph"/>
        <w:numPr>
          <w:ilvl w:val="0"/>
          <w:numId w:val="9"/>
        </w:numPr>
      </w:pPr>
      <w:r>
        <w:t xml:space="preserve">Go to Learning Outcomes -&gt; View Outstanding and Click </w:t>
      </w:r>
      <w:r w:rsidRPr="001916BA">
        <w:rPr>
          <w:b/>
        </w:rPr>
        <w:t>“View All”</w:t>
      </w:r>
    </w:p>
    <w:p w14:paraId="49850BB5" w14:textId="10F6FC97" w:rsidR="001916BA" w:rsidRPr="001916BA" w:rsidRDefault="001916BA" w:rsidP="001916BA">
      <w:pPr>
        <w:pStyle w:val="ListParagraph"/>
      </w:pPr>
      <w:r>
        <w:rPr>
          <w:noProof/>
          <w:lang w:eastAsia="en-GB"/>
        </w:rPr>
        <w:drawing>
          <wp:inline distT="0" distB="0" distL="0" distR="0" wp14:anchorId="6E44E50D" wp14:editId="7EA1A1E7">
            <wp:extent cx="2610214" cy="311511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ew_all_lo.png"/>
                    <pic:cNvPicPr/>
                  </pic:nvPicPr>
                  <pic:blipFill>
                    <a:blip r:embed="rId43">
                      <a:extLst>
                        <a:ext uri="{28A0092B-C50C-407E-A947-70E740481C1C}">
                          <a14:useLocalDpi xmlns:a14="http://schemas.microsoft.com/office/drawing/2010/main" val="0"/>
                        </a:ext>
                      </a:extLst>
                    </a:blip>
                    <a:stretch>
                      <a:fillRect/>
                    </a:stretch>
                  </pic:blipFill>
                  <pic:spPr>
                    <a:xfrm>
                      <a:off x="0" y="0"/>
                      <a:ext cx="2610214" cy="3115110"/>
                    </a:xfrm>
                    <a:prstGeom prst="rect">
                      <a:avLst/>
                    </a:prstGeom>
                  </pic:spPr>
                </pic:pic>
              </a:graphicData>
            </a:graphic>
          </wp:inline>
        </w:drawing>
      </w:r>
    </w:p>
    <w:p w14:paraId="42790A14" w14:textId="0FE77BC3" w:rsidR="001916BA" w:rsidRDefault="001916BA" w:rsidP="00EA5170">
      <w:pPr>
        <w:pStyle w:val="ListParagraph"/>
        <w:numPr>
          <w:ilvl w:val="0"/>
          <w:numId w:val="9"/>
        </w:numPr>
      </w:pPr>
      <w:r>
        <w:t>The resulting table shows all the LOSOS submitted by the Registrars to your user as in t</w:t>
      </w:r>
      <w:r w:rsidR="00DB27D7">
        <w:t>he previous process description</w:t>
      </w:r>
      <w:r>
        <w:t xml:space="preserve"> including the ones in the “Approved” status.</w:t>
      </w:r>
    </w:p>
    <w:p w14:paraId="03C68725" w14:textId="589544E9" w:rsidR="001916BA" w:rsidRDefault="001916BA" w:rsidP="001916BA">
      <w:pPr>
        <w:pStyle w:val="ListParagraph"/>
      </w:pPr>
      <w:r>
        <w:t>As explained before the table is sortable, the items searchable using the “Search” box and by clicking a row you will be redirected on the particular item for view/approve/reject.</w:t>
      </w:r>
    </w:p>
    <w:p w14:paraId="0F302A0C" w14:textId="103CD01C" w:rsidR="001916BA" w:rsidRPr="007C28D1" w:rsidRDefault="001916BA" w:rsidP="001916BA">
      <w:pPr>
        <w:pStyle w:val="ListParagraph"/>
      </w:pPr>
      <w:r>
        <w:lastRenderedPageBreak/>
        <w:t xml:space="preserve"> </w:t>
      </w:r>
      <w:r>
        <w:rPr>
          <w:noProof/>
          <w:lang w:eastAsia="en-GB"/>
        </w:rPr>
        <w:drawing>
          <wp:inline distT="0" distB="0" distL="0" distR="0" wp14:anchorId="08086FF5" wp14:editId="3692352E">
            <wp:extent cx="5731510" cy="182626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ll_lo_lis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826260"/>
                    </a:xfrm>
                    <a:prstGeom prst="rect">
                      <a:avLst/>
                    </a:prstGeom>
                  </pic:spPr>
                </pic:pic>
              </a:graphicData>
            </a:graphic>
          </wp:inline>
        </w:drawing>
      </w:r>
    </w:p>
    <w:p w14:paraId="02678BDD" w14:textId="77777777" w:rsidR="001916BA" w:rsidRDefault="001916BA" w:rsidP="001916BA">
      <w:pPr>
        <w:pStyle w:val="ListParagraph"/>
        <w:ind w:left="1800"/>
      </w:pPr>
    </w:p>
    <w:p w14:paraId="39477DF5" w14:textId="5A186F3A" w:rsidR="00A6483E" w:rsidRDefault="00A6483E" w:rsidP="00A6483E">
      <w:pPr>
        <w:pStyle w:val="Heading2"/>
      </w:pPr>
      <w:r>
        <w:t>View the Registrar Progress</w:t>
      </w:r>
    </w:p>
    <w:p w14:paraId="3E839446" w14:textId="343969E7" w:rsidR="00DB27D7" w:rsidRPr="00DB27D7" w:rsidRDefault="00DB27D7" w:rsidP="00EA5170">
      <w:pPr>
        <w:pStyle w:val="ListParagraph"/>
        <w:numPr>
          <w:ilvl w:val="0"/>
          <w:numId w:val="10"/>
        </w:numPr>
      </w:pPr>
      <w:r>
        <w:t xml:space="preserve">Go to Learning Outcomes -&gt; Registrar Progress  and Click </w:t>
      </w:r>
      <w:r w:rsidRPr="001D29B7">
        <w:rPr>
          <w:b/>
        </w:rPr>
        <w:t>“</w:t>
      </w:r>
      <w:r>
        <w:rPr>
          <w:b/>
        </w:rPr>
        <w:t>Registrar Progress</w:t>
      </w:r>
      <w:r w:rsidRPr="001D29B7">
        <w:rPr>
          <w:b/>
        </w:rPr>
        <w:t>”</w:t>
      </w:r>
    </w:p>
    <w:p w14:paraId="06B7F401" w14:textId="3AF5C4DA" w:rsidR="00A6483E" w:rsidRDefault="007B6F79" w:rsidP="00A6483E">
      <w:r>
        <w:rPr>
          <w:noProof/>
          <w:lang w:eastAsia="en-GB"/>
        </w:rPr>
        <w:drawing>
          <wp:inline distT="0" distB="0" distL="0" distR="0" wp14:anchorId="018DB777" wp14:editId="3FA95805">
            <wp:extent cx="2610214" cy="2981741"/>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g_progr.png"/>
                    <pic:cNvPicPr/>
                  </pic:nvPicPr>
                  <pic:blipFill>
                    <a:blip r:embed="rId45">
                      <a:extLst>
                        <a:ext uri="{28A0092B-C50C-407E-A947-70E740481C1C}">
                          <a14:useLocalDpi xmlns:a14="http://schemas.microsoft.com/office/drawing/2010/main" val="0"/>
                        </a:ext>
                      </a:extLst>
                    </a:blip>
                    <a:stretch>
                      <a:fillRect/>
                    </a:stretch>
                  </pic:blipFill>
                  <pic:spPr>
                    <a:xfrm>
                      <a:off x="0" y="0"/>
                      <a:ext cx="2610214" cy="2981741"/>
                    </a:xfrm>
                    <a:prstGeom prst="rect">
                      <a:avLst/>
                    </a:prstGeom>
                  </pic:spPr>
                </pic:pic>
              </a:graphicData>
            </a:graphic>
          </wp:inline>
        </w:drawing>
      </w:r>
    </w:p>
    <w:p w14:paraId="5EA28F7B" w14:textId="195027FB" w:rsidR="007B6F79" w:rsidRDefault="00DB27D7" w:rsidP="00EA5170">
      <w:pPr>
        <w:pStyle w:val="ListParagraph"/>
        <w:numPr>
          <w:ilvl w:val="0"/>
          <w:numId w:val="10"/>
        </w:numPr>
      </w:pPr>
      <w:r>
        <w:t>The “Registrar progress” table shows all the Registrars which LOSOS items have been submitted to your user. Like the other tables with this structure the items are sortable by using the table headers and searchable by using the “Search” box.</w:t>
      </w:r>
    </w:p>
    <w:p w14:paraId="1D674F75" w14:textId="3EF83E00" w:rsidR="007B6F79" w:rsidRDefault="007B6F79" w:rsidP="00A6483E">
      <w:r>
        <w:rPr>
          <w:noProof/>
          <w:lang w:eastAsia="en-GB"/>
        </w:rPr>
        <w:lastRenderedPageBreak/>
        <w:drawing>
          <wp:inline distT="0" distB="0" distL="0" distR="0" wp14:anchorId="546F6B27" wp14:editId="561016F1">
            <wp:extent cx="5731510" cy="182245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gistrar_progress_as_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822450"/>
                    </a:xfrm>
                    <a:prstGeom prst="rect">
                      <a:avLst/>
                    </a:prstGeom>
                  </pic:spPr>
                </pic:pic>
              </a:graphicData>
            </a:graphic>
          </wp:inline>
        </w:drawing>
      </w:r>
    </w:p>
    <w:p w14:paraId="424D09EC" w14:textId="61D6F8AB" w:rsidR="007B6F79" w:rsidRDefault="00DB27D7" w:rsidP="00EA5170">
      <w:pPr>
        <w:pStyle w:val="ListParagraph"/>
        <w:numPr>
          <w:ilvl w:val="0"/>
          <w:numId w:val="10"/>
        </w:numPr>
      </w:pPr>
      <w:r>
        <w:t>Click one of the items to be redirected to the particular “</w:t>
      </w:r>
      <w:r w:rsidRPr="00DB27D7">
        <w:t>Registrar progress details</w:t>
      </w:r>
      <w:r>
        <w:t>” page.</w:t>
      </w:r>
    </w:p>
    <w:p w14:paraId="35FC90AF" w14:textId="5DF6287E" w:rsidR="00AE24EC" w:rsidRDefault="00AE24EC" w:rsidP="00AE24EC">
      <w:pPr>
        <w:pStyle w:val="ListParagraph"/>
        <w:ind w:left="1080"/>
      </w:pPr>
      <w:r>
        <w:t>The LOSOS items which have been submitted (if exist) can be viewed by clicking the “View Submitted LOSOS” button on the right side of each Learning Outcome.</w:t>
      </w:r>
    </w:p>
    <w:p w14:paraId="57F49B49" w14:textId="40D6E35B" w:rsidR="00AE24EC" w:rsidRDefault="00AE24EC" w:rsidP="00AE24EC">
      <w:pPr>
        <w:pStyle w:val="ListParagraph"/>
        <w:ind w:left="1080"/>
      </w:pPr>
      <w:r>
        <w:t>The filter section allows you to filter all the Learning Outcomes regarding the status and/or phase.</w:t>
      </w:r>
    </w:p>
    <w:p w14:paraId="33731AC6" w14:textId="4281022B" w:rsidR="00DB27D7" w:rsidRDefault="00AE24EC" w:rsidP="00DB27D7">
      <w:pPr>
        <w:pStyle w:val="ListParagraph"/>
        <w:ind w:left="1080"/>
      </w:pPr>
      <w:r>
        <w:rPr>
          <w:noProof/>
          <w:lang w:eastAsia="en-GB"/>
        </w:rPr>
        <w:drawing>
          <wp:inline distT="0" distB="0" distL="0" distR="0" wp14:anchorId="6A3D1053" wp14:editId="24323A8A">
            <wp:extent cx="5731510" cy="254381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gistrar_progress_detai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543810"/>
                    </a:xfrm>
                    <a:prstGeom prst="rect">
                      <a:avLst/>
                    </a:prstGeom>
                  </pic:spPr>
                </pic:pic>
              </a:graphicData>
            </a:graphic>
          </wp:inline>
        </w:drawing>
      </w:r>
    </w:p>
    <w:p w14:paraId="29229C53" w14:textId="1432D535" w:rsidR="00F639A6" w:rsidRDefault="00F639A6" w:rsidP="00F639A6">
      <w:pPr>
        <w:rPr>
          <w:u w:val="single"/>
        </w:rPr>
      </w:pPr>
      <w:r>
        <w:tab/>
      </w:r>
      <w:r w:rsidRPr="00F639A6">
        <w:rPr>
          <w:u w:val="single"/>
        </w:rPr>
        <w:t>Filter by status overview:</w:t>
      </w:r>
      <w:r>
        <w:rPr>
          <w:u w:val="single"/>
        </w:rPr>
        <w:t xml:space="preserve"> </w:t>
      </w:r>
    </w:p>
    <w:p w14:paraId="71C78211" w14:textId="77777777" w:rsidR="00F639A6" w:rsidRDefault="00F639A6" w:rsidP="00EA5170">
      <w:pPr>
        <w:pStyle w:val="ListParagraph"/>
        <w:numPr>
          <w:ilvl w:val="0"/>
          <w:numId w:val="11"/>
        </w:numPr>
      </w:pPr>
      <w:r>
        <w:t>“Under Review”: LOSOS submitted by the Registrar and in “Under Review” status</w:t>
      </w:r>
    </w:p>
    <w:p w14:paraId="16DACB66" w14:textId="77777777" w:rsidR="00F639A6" w:rsidRDefault="00F639A6" w:rsidP="00EA5170">
      <w:pPr>
        <w:pStyle w:val="ListParagraph"/>
        <w:numPr>
          <w:ilvl w:val="0"/>
          <w:numId w:val="11"/>
        </w:numPr>
      </w:pPr>
      <w:r>
        <w:t xml:space="preserve">“In Progress”: LOSOS submitted by the Registrar and in “In Progress” status </w:t>
      </w:r>
    </w:p>
    <w:p w14:paraId="4763DC5F" w14:textId="3D0688CC" w:rsidR="00F639A6" w:rsidRDefault="00F639A6" w:rsidP="00EA5170">
      <w:pPr>
        <w:pStyle w:val="ListParagraph"/>
        <w:numPr>
          <w:ilvl w:val="0"/>
          <w:numId w:val="11"/>
        </w:numPr>
      </w:pPr>
      <w:r>
        <w:t xml:space="preserve">“Signed Off”: LOSOS submitted by the Registrar and in “Accepted” status </w:t>
      </w:r>
    </w:p>
    <w:p w14:paraId="3EBAC9E9" w14:textId="008DB703" w:rsidR="00F639A6" w:rsidRPr="00F639A6" w:rsidRDefault="00F639A6" w:rsidP="00F639A6">
      <w:pPr>
        <w:ind w:left="2160"/>
        <w:rPr>
          <w:u w:val="single"/>
        </w:rPr>
      </w:pPr>
      <w:r w:rsidRPr="00F639A6">
        <w:rPr>
          <w:u w:val="single"/>
        </w:rPr>
        <w:t>Please notice that the ”Under Review” and “In Progress” status are “conceptually” to be intended the same status but are separate due to migration constraints from the old system</w:t>
      </w:r>
    </w:p>
    <w:p w14:paraId="5D987B4E" w14:textId="62B9C412" w:rsidR="00F639A6" w:rsidRDefault="00F639A6" w:rsidP="00F639A6">
      <w:pPr>
        <w:pStyle w:val="ListParagraph"/>
        <w:ind w:left="2520"/>
      </w:pPr>
      <w:r>
        <w:lastRenderedPageBreak/>
        <w:tab/>
      </w:r>
      <w:r>
        <w:tab/>
      </w:r>
      <w:r>
        <w:tab/>
      </w:r>
    </w:p>
    <w:p w14:paraId="2FD3E210" w14:textId="77777777" w:rsidR="00F639A6" w:rsidRDefault="00F639A6" w:rsidP="00DB27D7">
      <w:pPr>
        <w:pStyle w:val="ListParagraph"/>
        <w:ind w:left="1080"/>
      </w:pPr>
    </w:p>
    <w:p w14:paraId="6E944558" w14:textId="77777777" w:rsidR="00F639A6" w:rsidRDefault="00F639A6" w:rsidP="00DB27D7">
      <w:pPr>
        <w:pStyle w:val="ListParagraph"/>
        <w:ind w:left="1080"/>
      </w:pPr>
    </w:p>
    <w:p w14:paraId="0E8A6472" w14:textId="66304042" w:rsidR="007B6F79" w:rsidRDefault="00AE24EC" w:rsidP="00EA5170">
      <w:pPr>
        <w:pStyle w:val="ListParagraph"/>
        <w:numPr>
          <w:ilvl w:val="0"/>
          <w:numId w:val="10"/>
        </w:numPr>
      </w:pPr>
      <w:r>
        <w:t>Click “</w:t>
      </w:r>
      <w:r w:rsidRPr="00AE24EC">
        <w:rPr>
          <w:b/>
        </w:rPr>
        <w:t>View submitted LOSOS</w:t>
      </w:r>
      <w:r>
        <w:t>” related to a specific Learning Outcome.</w:t>
      </w:r>
    </w:p>
    <w:p w14:paraId="09BFF54E" w14:textId="2BC158B9" w:rsidR="00AE24EC" w:rsidRDefault="00AE24EC" w:rsidP="00AE24EC">
      <w:pPr>
        <w:pStyle w:val="ListParagraph"/>
        <w:ind w:left="1080"/>
      </w:pPr>
      <w:r>
        <w:t>This modal window</w:t>
      </w:r>
      <w:r w:rsidR="009404A0">
        <w:t xml:space="preserve"> shows the basic information related to the LOSOS in “read only mode” and allows the Educational Supervisor to have a general overview of the situation progress-wise of the Registrar. The “approval/rejection” process for a LOSOS associated to a Learning Outcome must follow the “</w:t>
      </w:r>
      <w:r w:rsidR="009404A0" w:rsidRPr="009404A0">
        <w:rPr>
          <w:b/>
        </w:rPr>
        <w:t>Reject a LOSOS</w:t>
      </w:r>
      <w:r w:rsidR="009404A0">
        <w:t>” and “</w:t>
      </w:r>
      <w:r w:rsidR="009404A0" w:rsidRPr="009404A0">
        <w:rPr>
          <w:b/>
        </w:rPr>
        <w:t>Approve a LOSOS</w:t>
      </w:r>
      <w:r w:rsidR="009404A0">
        <w:t>” processes previously explained.</w:t>
      </w:r>
    </w:p>
    <w:p w14:paraId="137AB9A2" w14:textId="7270351D" w:rsidR="00AE24EC" w:rsidRDefault="00AE24EC" w:rsidP="00AE24EC">
      <w:pPr>
        <w:pStyle w:val="ListParagraph"/>
        <w:ind w:left="1080"/>
      </w:pPr>
      <w:r>
        <w:rPr>
          <w:noProof/>
          <w:lang w:eastAsia="en-GB"/>
        </w:rPr>
        <w:drawing>
          <wp:inline distT="0" distB="0" distL="0" distR="0" wp14:anchorId="55B29611" wp14:editId="02EE4454">
            <wp:extent cx="5731510" cy="439102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sos_view_supervisor.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4391025"/>
                    </a:xfrm>
                    <a:prstGeom prst="rect">
                      <a:avLst/>
                    </a:prstGeom>
                  </pic:spPr>
                </pic:pic>
              </a:graphicData>
            </a:graphic>
          </wp:inline>
        </w:drawing>
      </w:r>
    </w:p>
    <w:p w14:paraId="00FA7752" w14:textId="77777777" w:rsidR="002F388C" w:rsidRDefault="002F388C" w:rsidP="00AE24EC">
      <w:pPr>
        <w:pStyle w:val="ListParagraph"/>
        <w:ind w:left="1080"/>
      </w:pPr>
    </w:p>
    <w:p w14:paraId="23C039B1" w14:textId="77777777" w:rsidR="002F388C" w:rsidRDefault="002F388C" w:rsidP="00AE24EC">
      <w:pPr>
        <w:pStyle w:val="ListParagraph"/>
        <w:ind w:left="1080"/>
      </w:pPr>
    </w:p>
    <w:p w14:paraId="4F40D5B0" w14:textId="054CFD75" w:rsidR="002F388C" w:rsidRDefault="002F388C" w:rsidP="002F388C">
      <w:pPr>
        <w:pStyle w:val="Heading2"/>
      </w:pPr>
      <w:r>
        <w:t>View Current ARCP</w:t>
      </w:r>
    </w:p>
    <w:p w14:paraId="5BEB191D" w14:textId="3C1B57C4" w:rsidR="002F388C" w:rsidRPr="00CE2A7A" w:rsidRDefault="002F388C" w:rsidP="00EA5170">
      <w:pPr>
        <w:pStyle w:val="ListParagraph"/>
        <w:numPr>
          <w:ilvl w:val="0"/>
          <w:numId w:val="12"/>
        </w:numPr>
      </w:pPr>
      <w:r>
        <w:t xml:space="preserve">Go to </w:t>
      </w:r>
      <w:r w:rsidR="00CE2A7A">
        <w:t>ARCP</w:t>
      </w:r>
      <w:r>
        <w:t xml:space="preserve"> -&gt; </w:t>
      </w:r>
      <w:r w:rsidR="00CE2A7A">
        <w:t>View Current</w:t>
      </w:r>
      <w:r>
        <w:t xml:space="preserve">  and Click </w:t>
      </w:r>
      <w:r w:rsidRPr="001D29B7">
        <w:rPr>
          <w:b/>
        </w:rPr>
        <w:t>“</w:t>
      </w:r>
      <w:r w:rsidR="00CE2A7A">
        <w:rPr>
          <w:b/>
        </w:rPr>
        <w:t>View Current</w:t>
      </w:r>
      <w:r w:rsidRPr="001D29B7">
        <w:rPr>
          <w:b/>
        </w:rPr>
        <w:t>”</w:t>
      </w:r>
    </w:p>
    <w:p w14:paraId="0002C97B" w14:textId="1D05D5EE" w:rsidR="00CE2A7A" w:rsidRPr="00DB27D7" w:rsidRDefault="00CE2A7A" w:rsidP="00CE2A7A">
      <w:pPr>
        <w:pStyle w:val="ListParagraph"/>
        <w:ind w:left="1080"/>
      </w:pPr>
      <w:r>
        <w:rPr>
          <w:noProof/>
          <w:lang w:eastAsia="en-GB"/>
        </w:rPr>
        <w:lastRenderedPageBreak/>
        <w:drawing>
          <wp:inline distT="0" distB="0" distL="0" distR="0" wp14:anchorId="03ECD910" wp14:editId="05613F77">
            <wp:extent cx="2648320" cy="32103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cp_current.png"/>
                    <pic:cNvPicPr/>
                  </pic:nvPicPr>
                  <pic:blipFill>
                    <a:blip r:embed="rId49">
                      <a:extLst>
                        <a:ext uri="{28A0092B-C50C-407E-A947-70E740481C1C}">
                          <a14:useLocalDpi xmlns:a14="http://schemas.microsoft.com/office/drawing/2010/main" val="0"/>
                        </a:ext>
                      </a:extLst>
                    </a:blip>
                    <a:stretch>
                      <a:fillRect/>
                    </a:stretch>
                  </pic:blipFill>
                  <pic:spPr>
                    <a:xfrm>
                      <a:off x="0" y="0"/>
                      <a:ext cx="2648320" cy="3210373"/>
                    </a:xfrm>
                    <a:prstGeom prst="rect">
                      <a:avLst/>
                    </a:prstGeom>
                  </pic:spPr>
                </pic:pic>
              </a:graphicData>
            </a:graphic>
          </wp:inline>
        </w:drawing>
      </w:r>
    </w:p>
    <w:p w14:paraId="75A42E31" w14:textId="6C945AD9" w:rsidR="002F388C" w:rsidRDefault="00CE2A7A" w:rsidP="00EA5170">
      <w:pPr>
        <w:pStyle w:val="ListParagraph"/>
        <w:numPr>
          <w:ilvl w:val="0"/>
          <w:numId w:val="12"/>
        </w:numPr>
      </w:pPr>
      <w:r>
        <w:t>The “</w:t>
      </w:r>
      <w:r w:rsidRPr="00CE2A7A">
        <w:rPr>
          <w:b/>
        </w:rPr>
        <w:t>View current ARCP</w:t>
      </w:r>
      <w:r>
        <w:t>” list shows all the current ARCP items for all the Registrars related to your profile.</w:t>
      </w:r>
    </w:p>
    <w:p w14:paraId="6A4FBB9A" w14:textId="73589D83" w:rsidR="00CE2A7A" w:rsidRDefault="00CE2A7A" w:rsidP="00CE2A7A">
      <w:pPr>
        <w:pStyle w:val="ListParagraph"/>
        <w:ind w:left="1080"/>
      </w:pPr>
      <w:r>
        <w:rPr>
          <w:noProof/>
          <w:lang w:eastAsia="en-GB"/>
        </w:rPr>
        <w:drawing>
          <wp:inline distT="0" distB="0" distL="0" distR="0" wp14:anchorId="299F9C2F" wp14:editId="13C81E38">
            <wp:extent cx="5731510" cy="988060"/>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rrent_arcp.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988060"/>
                    </a:xfrm>
                    <a:prstGeom prst="rect">
                      <a:avLst/>
                    </a:prstGeom>
                  </pic:spPr>
                </pic:pic>
              </a:graphicData>
            </a:graphic>
          </wp:inline>
        </w:drawing>
      </w:r>
    </w:p>
    <w:p w14:paraId="126E2EB8" w14:textId="77777777" w:rsidR="00CE2A7A" w:rsidRDefault="00CE2A7A" w:rsidP="00CE2A7A">
      <w:pPr>
        <w:pStyle w:val="ListParagraph"/>
        <w:ind w:left="1080"/>
      </w:pPr>
    </w:p>
    <w:p w14:paraId="0D8A30A4" w14:textId="78219999" w:rsidR="00CE2A7A" w:rsidRDefault="00CE2A7A" w:rsidP="00EA5170">
      <w:pPr>
        <w:pStyle w:val="ListParagraph"/>
        <w:numPr>
          <w:ilvl w:val="0"/>
          <w:numId w:val="12"/>
        </w:numPr>
      </w:pPr>
      <w:r>
        <w:t>Click on a particular row to access the particular item.</w:t>
      </w:r>
    </w:p>
    <w:p w14:paraId="37230514" w14:textId="2BB40E69" w:rsidR="00CE2A7A" w:rsidRDefault="00CE2A7A" w:rsidP="00CE2A7A">
      <w:pPr>
        <w:pStyle w:val="ListParagraph"/>
        <w:ind w:left="1080"/>
      </w:pPr>
      <w:r>
        <w:t>Each ARCP item page includes:</w:t>
      </w:r>
    </w:p>
    <w:p w14:paraId="5586B3FF" w14:textId="010FA079" w:rsidR="00CE2A7A" w:rsidRDefault="00CE2A7A" w:rsidP="00EA5170">
      <w:pPr>
        <w:pStyle w:val="ListParagraph"/>
        <w:numPr>
          <w:ilvl w:val="0"/>
          <w:numId w:val="13"/>
        </w:numPr>
      </w:pPr>
      <w:r>
        <w:t>ARCP details section: with the generals details related to the ARCP</w:t>
      </w:r>
    </w:p>
    <w:p w14:paraId="4F8C04B8" w14:textId="254459A9" w:rsidR="00CE2A7A" w:rsidRDefault="00CE2A7A" w:rsidP="00EA5170">
      <w:pPr>
        <w:pStyle w:val="ListParagraph"/>
        <w:numPr>
          <w:ilvl w:val="0"/>
          <w:numId w:val="13"/>
        </w:numPr>
      </w:pPr>
      <w:r>
        <w:t>Associated reports</w:t>
      </w:r>
      <w:r w:rsidR="00D85CAB">
        <w:t>: where is possible to view/submit/approve/reject the reports related to an ARCP (ESR, ASR and LAF)</w:t>
      </w:r>
    </w:p>
    <w:p w14:paraId="4A307D5D" w14:textId="49284FCF" w:rsidR="00D85CAB" w:rsidRDefault="00D85CAB" w:rsidP="00EA5170">
      <w:pPr>
        <w:pStyle w:val="ListParagraph"/>
        <w:numPr>
          <w:ilvl w:val="0"/>
          <w:numId w:val="13"/>
        </w:numPr>
      </w:pPr>
      <w:r>
        <w:t>Personal Documents section (not shown in the next image): with the links to the Form-R, Form-4 and CV files uploaded by the Registrar and that can be downloaded by the supervisor.</w:t>
      </w:r>
    </w:p>
    <w:p w14:paraId="2A8A95DC" w14:textId="76FD74CE" w:rsidR="00D85CAB" w:rsidRDefault="00D85CAB" w:rsidP="00EA5170">
      <w:pPr>
        <w:pStyle w:val="ListParagraph"/>
        <w:numPr>
          <w:ilvl w:val="0"/>
          <w:numId w:val="13"/>
        </w:numPr>
      </w:pPr>
      <w:r>
        <w:t>Learning Outcomes and relations section: with the all Learning Outcome related to the current ARCP items and all the Activity and Evidence associate to each outcome, with the possibility to view the submitted LOSOS by clicking the “</w:t>
      </w:r>
      <w:r w:rsidRPr="00D85CAB">
        <w:rPr>
          <w:b/>
        </w:rPr>
        <w:t>View submitted LOSOS</w:t>
      </w:r>
      <w:r>
        <w:t>”</w:t>
      </w:r>
    </w:p>
    <w:p w14:paraId="3C0E7E97" w14:textId="155A57B0" w:rsidR="00CE2A7A" w:rsidRDefault="00CE2A7A" w:rsidP="00CE2A7A">
      <w:pPr>
        <w:pStyle w:val="ListParagraph"/>
        <w:ind w:left="1080"/>
      </w:pPr>
      <w:r>
        <w:rPr>
          <w:noProof/>
          <w:lang w:eastAsia="en-GB"/>
        </w:rPr>
        <w:lastRenderedPageBreak/>
        <w:drawing>
          <wp:inline distT="0" distB="0" distL="0" distR="0" wp14:anchorId="45E2B010" wp14:editId="66A3DB5A">
            <wp:extent cx="5731510" cy="31851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rcp_ite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3185160"/>
                    </a:xfrm>
                    <a:prstGeom prst="rect">
                      <a:avLst/>
                    </a:prstGeom>
                  </pic:spPr>
                </pic:pic>
              </a:graphicData>
            </a:graphic>
          </wp:inline>
        </w:drawing>
      </w:r>
    </w:p>
    <w:p w14:paraId="62567A16" w14:textId="0978BE1A" w:rsidR="00CE2A7A" w:rsidRDefault="00CE2A7A" w:rsidP="00CE2A7A">
      <w:pPr>
        <w:pStyle w:val="ListParagraph"/>
        <w:ind w:left="1080"/>
      </w:pPr>
      <w:r>
        <w:t xml:space="preserve"> </w:t>
      </w:r>
    </w:p>
    <w:p w14:paraId="41604721" w14:textId="74191398" w:rsidR="008363ED" w:rsidRDefault="008363ED" w:rsidP="008363ED">
      <w:pPr>
        <w:pStyle w:val="Heading2"/>
      </w:pPr>
      <w:r>
        <w:t>View All ARCPs</w:t>
      </w:r>
    </w:p>
    <w:p w14:paraId="0C1F9125" w14:textId="18C8609E" w:rsidR="00D3622B" w:rsidRPr="00D3622B" w:rsidRDefault="00D3622B" w:rsidP="00EA5170">
      <w:pPr>
        <w:pStyle w:val="ListParagraph"/>
        <w:numPr>
          <w:ilvl w:val="0"/>
          <w:numId w:val="14"/>
        </w:numPr>
      </w:pPr>
      <w:r>
        <w:t xml:space="preserve">Go to ARCP -&gt; View </w:t>
      </w:r>
      <w:r>
        <w:t>All</w:t>
      </w:r>
      <w:r>
        <w:t xml:space="preserve"> and Click </w:t>
      </w:r>
      <w:r w:rsidRPr="00D3622B">
        <w:rPr>
          <w:b/>
        </w:rPr>
        <w:t xml:space="preserve">“View </w:t>
      </w:r>
      <w:r>
        <w:rPr>
          <w:b/>
        </w:rPr>
        <w:t>All</w:t>
      </w:r>
      <w:r w:rsidRPr="00D3622B">
        <w:rPr>
          <w:b/>
        </w:rPr>
        <w:t>”</w:t>
      </w:r>
    </w:p>
    <w:p w14:paraId="1604BAFD" w14:textId="0EFF81AE" w:rsidR="00D3622B" w:rsidRPr="00CE2A7A" w:rsidRDefault="00D3622B" w:rsidP="00D3622B">
      <w:pPr>
        <w:pStyle w:val="ListParagraph"/>
        <w:ind w:left="1080"/>
      </w:pPr>
      <w:r>
        <w:rPr>
          <w:noProof/>
          <w:lang w:eastAsia="en-GB"/>
        </w:rPr>
        <w:drawing>
          <wp:inline distT="0" distB="0" distL="0" distR="0" wp14:anchorId="7B1EAD80" wp14:editId="1E1431D1">
            <wp:extent cx="2648320" cy="29245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rcp_view_all.png"/>
                    <pic:cNvPicPr/>
                  </pic:nvPicPr>
                  <pic:blipFill>
                    <a:blip r:embed="rId52">
                      <a:extLst>
                        <a:ext uri="{28A0092B-C50C-407E-A947-70E740481C1C}">
                          <a14:useLocalDpi xmlns:a14="http://schemas.microsoft.com/office/drawing/2010/main" val="0"/>
                        </a:ext>
                      </a:extLst>
                    </a:blip>
                    <a:stretch>
                      <a:fillRect/>
                    </a:stretch>
                  </pic:blipFill>
                  <pic:spPr>
                    <a:xfrm>
                      <a:off x="0" y="0"/>
                      <a:ext cx="2648320" cy="2924583"/>
                    </a:xfrm>
                    <a:prstGeom prst="rect">
                      <a:avLst/>
                    </a:prstGeom>
                  </pic:spPr>
                </pic:pic>
              </a:graphicData>
            </a:graphic>
          </wp:inline>
        </w:drawing>
      </w:r>
    </w:p>
    <w:p w14:paraId="259584EC" w14:textId="62F2BAE6" w:rsidR="008363ED" w:rsidRDefault="00031B32" w:rsidP="00EA5170">
      <w:pPr>
        <w:pStyle w:val="ListParagraph"/>
        <w:numPr>
          <w:ilvl w:val="0"/>
          <w:numId w:val="14"/>
        </w:numPr>
      </w:pPr>
      <w:r>
        <w:t>The “ARCPs” list now includes all the ARCP items submitted the Registrars which LOSOS are related to your current “Educational Supervisor” profile.</w:t>
      </w:r>
    </w:p>
    <w:p w14:paraId="52BC9CBF" w14:textId="77777777" w:rsidR="0084738D" w:rsidRDefault="0084738D" w:rsidP="00031B32">
      <w:pPr>
        <w:pStyle w:val="ListParagraph"/>
        <w:ind w:left="1080"/>
      </w:pPr>
    </w:p>
    <w:p w14:paraId="28D634E3" w14:textId="77777777" w:rsidR="0084738D" w:rsidRDefault="0084738D" w:rsidP="00031B32">
      <w:pPr>
        <w:pStyle w:val="ListParagraph"/>
        <w:ind w:left="1080"/>
      </w:pPr>
    </w:p>
    <w:p w14:paraId="3CB7B8B7" w14:textId="77777777" w:rsidR="0084738D" w:rsidRDefault="0084738D" w:rsidP="00031B32">
      <w:pPr>
        <w:pStyle w:val="ListParagraph"/>
        <w:ind w:left="1080"/>
      </w:pPr>
    </w:p>
    <w:p w14:paraId="3073BBA7" w14:textId="3006B403" w:rsidR="00031B32" w:rsidRDefault="00031B32" w:rsidP="00031B32">
      <w:pPr>
        <w:pStyle w:val="ListParagraph"/>
        <w:ind w:left="1080"/>
      </w:pPr>
      <w:r>
        <w:rPr>
          <w:noProof/>
          <w:lang w:eastAsia="en-GB"/>
        </w:rPr>
        <w:lastRenderedPageBreak/>
        <w:drawing>
          <wp:inline distT="0" distB="0" distL="0" distR="0" wp14:anchorId="0C34B162" wp14:editId="570D8F37">
            <wp:extent cx="5731510" cy="11506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ll_arc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150620"/>
                    </a:xfrm>
                    <a:prstGeom prst="rect">
                      <a:avLst/>
                    </a:prstGeom>
                  </pic:spPr>
                </pic:pic>
              </a:graphicData>
            </a:graphic>
          </wp:inline>
        </w:drawing>
      </w:r>
    </w:p>
    <w:p w14:paraId="6F360C8F" w14:textId="2DC39104" w:rsidR="0084738D" w:rsidRDefault="0084738D" w:rsidP="0084738D">
      <w:pPr>
        <w:pStyle w:val="Heading2"/>
      </w:pPr>
      <w:r>
        <w:t>Initiate Educational Supervisor Report (ESR)</w:t>
      </w:r>
    </w:p>
    <w:p w14:paraId="078CC01D" w14:textId="3947E2FE" w:rsidR="0084738D" w:rsidRDefault="0084738D" w:rsidP="00EA5170">
      <w:pPr>
        <w:pStyle w:val="ListParagraph"/>
        <w:numPr>
          <w:ilvl w:val="0"/>
          <w:numId w:val="15"/>
        </w:numPr>
      </w:pPr>
      <w:r>
        <w:t>Follow the steps explained in “</w:t>
      </w:r>
      <w:r w:rsidRPr="0084738D">
        <w:rPr>
          <w:b/>
        </w:rPr>
        <w:t>View Current ARCP</w:t>
      </w:r>
      <w:r>
        <w:t>” and/or “</w:t>
      </w:r>
      <w:r w:rsidRPr="0084738D">
        <w:rPr>
          <w:b/>
        </w:rPr>
        <w:t>View All ARCPs</w:t>
      </w:r>
      <w:r>
        <w:t>” processes to refer to a specific ARCP.</w:t>
      </w:r>
    </w:p>
    <w:p w14:paraId="1CD5ACEA" w14:textId="793B9F16" w:rsidR="0084738D" w:rsidRDefault="006501DE" w:rsidP="00EA5170">
      <w:pPr>
        <w:pStyle w:val="ListParagraph"/>
        <w:numPr>
          <w:ilvl w:val="0"/>
          <w:numId w:val="15"/>
        </w:numPr>
      </w:pPr>
      <w:r>
        <w:t>In the “Associated Reports” section if the ESR has not been already submitted by the Registrar, Click “</w:t>
      </w:r>
      <w:r w:rsidRPr="006501DE">
        <w:rPr>
          <w:b/>
        </w:rPr>
        <w:t>Submit ESR</w:t>
      </w:r>
      <w:r>
        <w:t>”.</w:t>
      </w:r>
    </w:p>
    <w:p w14:paraId="472B30FB" w14:textId="7F53078C" w:rsidR="006501DE" w:rsidRDefault="006501DE" w:rsidP="006501DE">
      <w:pPr>
        <w:pStyle w:val="ListParagraph"/>
        <w:ind w:left="1440"/>
      </w:pPr>
      <w:r>
        <w:rPr>
          <w:noProof/>
          <w:lang w:eastAsia="en-GB"/>
        </w:rPr>
        <w:drawing>
          <wp:inline distT="0" distB="0" distL="0" distR="0" wp14:anchorId="79F30B1F" wp14:editId="16709CCA">
            <wp:extent cx="5731510" cy="1919605"/>
            <wp:effectExtent l="0" t="0" r="254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ubmit_esr.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1919605"/>
                    </a:xfrm>
                    <a:prstGeom prst="rect">
                      <a:avLst/>
                    </a:prstGeom>
                  </pic:spPr>
                </pic:pic>
              </a:graphicData>
            </a:graphic>
          </wp:inline>
        </w:drawing>
      </w:r>
    </w:p>
    <w:p w14:paraId="2F55901A" w14:textId="739448E8" w:rsidR="006501DE" w:rsidRDefault="006501DE" w:rsidP="006501DE"/>
    <w:p w14:paraId="68BD75C4" w14:textId="76D40E4F" w:rsidR="006501DE" w:rsidRDefault="006501DE" w:rsidP="00EA5170">
      <w:pPr>
        <w:pStyle w:val="ListParagraph"/>
        <w:numPr>
          <w:ilvl w:val="0"/>
          <w:numId w:val="15"/>
        </w:numPr>
        <w:tabs>
          <w:tab w:val="left" w:pos="3000"/>
        </w:tabs>
      </w:pPr>
      <w:r>
        <w:t>Complete the form with all the mandatory fields, then Click “</w:t>
      </w:r>
      <w:r w:rsidRPr="006501DE">
        <w:rPr>
          <w:b/>
        </w:rPr>
        <w:t>Submit ESR</w:t>
      </w:r>
      <w:r>
        <w:t>” at the bottom of the modal window. If the process is successfully completed the button become “</w:t>
      </w:r>
      <w:r w:rsidRPr="006501DE">
        <w:rPr>
          <w:b/>
        </w:rPr>
        <w:t>Finalise ESR</w:t>
      </w:r>
      <w:r>
        <w:t>”.</w:t>
      </w:r>
    </w:p>
    <w:p w14:paraId="765768F4" w14:textId="77777777" w:rsidR="00710614" w:rsidRDefault="00710614" w:rsidP="00710614">
      <w:pPr>
        <w:pStyle w:val="ListParagraph"/>
        <w:tabs>
          <w:tab w:val="left" w:pos="3000"/>
        </w:tabs>
        <w:ind w:left="1440"/>
      </w:pPr>
    </w:p>
    <w:p w14:paraId="642107EA" w14:textId="5A020C3D" w:rsidR="006501DE" w:rsidRDefault="006501DE" w:rsidP="006501DE">
      <w:pPr>
        <w:pStyle w:val="Caption"/>
        <w:keepNext/>
      </w:pPr>
      <w:r>
        <w:lastRenderedPageBreak/>
        <w:t xml:space="preserve">ESR detail submission </w:t>
      </w:r>
      <w:r>
        <w:fldChar w:fldCharType="begin"/>
      </w:r>
      <w:r>
        <w:instrText xml:space="preserve"> SEQ ESR_detail_submission \* ARABIC </w:instrText>
      </w:r>
      <w:r>
        <w:fldChar w:fldCharType="separate"/>
      </w:r>
      <w:r>
        <w:rPr>
          <w:noProof/>
        </w:rPr>
        <w:t>1</w:t>
      </w:r>
      <w:r>
        <w:fldChar w:fldCharType="end"/>
      </w:r>
    </w:p>
    <w:p w14:paraId="6DCD44C4" w14:textId="1B9C6949" w:rsidR="006501DE" w:rsidRDefault="006501DE" w:rsidP="006501DE">
      <w:pPr>
        <w:pStyle w:val="Caption"/>
      </w:pPr>
      <w:r>
        <w:rPr>
          <w:noProof/>
          <w:lang w:eastAsia="en-GB"/>
        </w:rPr>
        <w:drawing>
          <wp:inline distT="0" distB="0" distL="0" distR="0" wp14:anchorId="0A546EF8" wp14:editId="3C35F9A3">
            <wp:extent cx="5731510" cy="54165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ubmit_esr_detail.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5416550"/>
                    </a:xfrm>
                    <a:prstGeom prst="rect">
                      <a:avLst/>
                    </a:prstGeom>
                  </pic:spPr>
                </pic:pic>
              </a:graphicData>
            </a:graphic>
          </wp:inline>
        </w:drawing>
      </w:r>
    </w:p>
    <w:p w14:paraId="5A7FE94A" w14:textId="1CB097EC" w:rsidR="006501DE" w:rsidRDefault="006501DE" w:rsidP="006501DE"/>
    <w:p w14:paraId="59EDB4A2" w14:textId="77777777" w:rsidR="006501DE" w:rsidRDefault="006501DE" w:rsidP="006501DE">
      <w:pPr>
        <w:tabs>
          <w:tab w:val="left" w:pos="5430"/>
        </w:tabs>
      </w:pPr>
      <w:r>
        <w:tab/>
      </w:r>
    </w:p>
    <w:p w14:paraId="0F378F42" w14:textId="7CCE68ED" w:rsidR="006501DE" w:rsidRDefault="006501DE" w:rsidP="006501DE">
      <w:pPr>
        <w:pStyle w:val="Caption"/>
        <w:keepNext/>
        <w:jc w:val="left"/>
      </w:pPr>
      <w:r>
        <w:t xml:space="preserve">ESR finalise detail </w:t>
      </w:r>
      <w:r>
        <w:fldChar w:fldCharType="begin"/>
      </w:r>
      <w:r>
        <w:instrText xml:space="preserve"> SEQ ESR_finalise_detail \* ARABIC </w:instrText>
      </w:r>
      <w:r>
        <w:fldChar w:fldCharType="separate"/>
      </w:r>
      <w:r>
        <w:rPr>
          <w:noProof/>
        </w:rPr>
        <w:t>1</w:t>
      </w:r>
      <w:r>
        <w:fldChar w:fldCharType="end"/>
      </w:r>
    </w:p>
    <w:p w14:paraId="3DC0F1C1" w14:textId="3E72ECA8" w:rsidR="006501DE" w:rsidRDefault="006501DE" w:rsidP="006501DE">
      <w:pPr>
        <w:tabs>
          <w:tab w:val="left" w:pos="5430"/>
        </w:tabs>
      </w:pPr>
      <w:r>
        <w:rPr>
          <w:noProof/>
          <w:lang w:eastAsia="en-GB"/>
        </w:rPr>
        <w:drawing>
          <wp:inline distT="0" distB="0" distL="0" distR="0" wp14:anchorId="461D223D" wp14:editId="5C0F3E71">
            <wp:extent cx="5029902" cy="172426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nalise_esr.png"/>
                    <pic:cNvPicPr/>
                  </pic:nvPicPr>
                  <pic:blipFill>
                    <a:blip r:embed="rId56">
                      <a:extLst>
                        <a:ext uri="{28A0092B-C50C-407E-A947-70E740481C1C}">
                          <a14:useLocalDpi xmlns:a14="http://schemas.microsoft.com/office/drawing/2010/main" val="0"/>
                        </a:ext>
                      </a:extLst>
                    </a:blip>
                    <a:stretch>
                      <a:fillRect/>
                    </a:stretch>
                  </pic:blipFill>
                  <pic:spPr>
                    <a:xfrm>
                      <a:off x="0" y="0"/>
                      <a:ext cx="5029902" cy="1724266"/>
                    </a:xfrm>
                    <a:prstGeom prst="rect">
                      <a:avLst/>
                    </a:prstGeom>
                  </pic:spPr>
                </pic:pic>
              </a:graphicData>
            </a:graphic>
          </wp:inline>
        </w:drawing>
      </w:r>
    </w:p>
    <w:p w14:paraId="5DCA6EFF" w14:textId="36AE0FC3" w:rsidR="006501DE" w:rsidRDefault="006501DE" w:rsidP="00EA5170">
      <w:pPr>
        <w:pStyle w:val="ListParagraph"/>
        <w:numPr>
          <w:ilvl w:val="0"/>
          <w:numId w:val="15"/>
        </w:numPr>
        <w:tabs>
          <w:tab w:val="left" w:pos="5430"/>
        </w:tabs>
      </w:pPr>
      <w:r>
        <w:lastRenderedPageBreak/>
        <w:t>Click “</w:t>
      </w:r>
      <w:r w:rsidRPr="006501DE">
        <w:rPr>
          <w:b/>
        </w:rPr>
        <w:t>Finalise ESR</w:t>
      </w:r>
      <w:r>
        <w:t>”. If the Registrar has not completed his part the m</w:t>
      </w:r>
      <w:r w:rsidR="00710614">
        <w:t>odal window will look like this:</w:t>
      </w:r>
    </w:p>
    <w:p w14:paraId="08260C2F" w14:textId="56B8EE53" w:rsidR="00710614" w:rsidRDefault="00710614" w:rsidP="00710614">
      <w:pPr>
        <w:pStyle w:val="ListParagraph"/>
        <w:tabs>
          <w:tab w:val="left" w:pos="5430"/>
        </w:tabs>
        <w:ind w:left="1440"/>
      </w:pPr>
      <w:r>
        <w:rPr>
          <w:noProof/>
          <w:lang w:eastAsia="en-GB"/>
        </w:rPr>
        <w:drawing>
          <wp:inline distT="0" distB="0" distL="0" distR="0" wp14:anchorId="0F9BCB29" wp14:editId="3318991F">
            <wp:extent cx="5731510" cy="23120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sr_in_progress.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2312035"/>
                    </a:xfrm>
                    <a:prstGeom prst="rect">
                      <a:avLst/>
                    </a:prstGeom>
                  </pic:spPr>
                </pic:pic>
              </a:graphicData>
            </a:graphic>
          </wp:inline>
        </w:drawing>
      </w:r>
    </w:p>
    <w:p w14:paraId="5EFD6A8F" w14:textId="77777777" w:rsidR="00710614" w:rsidRDefault="00710614" w:rsidP="006501DE">
      <w:pPr>
        <w:pStyle w:val="ListParagraph"/>
        <w:tabs>
          <w:tab w:val="left" w:pos="5430"/>
        </w:tabs>
        <w:ind w:left="1440"/>
      </w:pPr>
    </w:p>
    <w:p w14:paraId="3AEDE92F" w14:textId="77777777" w:rsidR="00710614" w:rsidRDefault="00710614" w:rsidP="006501DE">
      <w:pPr>
        <w:pStyle w:val="ListParagraph"/>
        <w:tabs>
          <w:tab w:val="left" w:pos="5430"/>
        </w:tabs>
        <w:ind w:left="1440"/>
      </w:pPr>
    </w:p>
    <w:p w14:paraId="25776EAA" w14:textId="3F959E3F" w:rsidR="00710614" w:rsidRDefault="00710614" w:rsidP="00710614">
      <w:pPr>
        <w:pStyle w:val="Heading2"/>
      </w:pPr>
      <w:r>
        <w:t>Approve</w:t>
      </w:r>
      <w:r>
        <w:t xml:space="preserve"> Educational Supervisor Report (ESR)</w:t>
      </w:r>
    </w:p>
    <w:p w14:paraId="7C5B9EF5" w14:textId="0D61DF83" w:rsidR="00710614" w:rsidRPr="00710614" w:rsidRDefault="00710614" w:rsidP="00EA5170">
      <w:pPr>
        <w:pStyle w:val="ListParagraph"/>
        <w:numPr>
          <w:ilvl w:val="0"/>
          <w:numId w:val="16"/>
        </w:numPr>
        <w:rPr>
          <w:b/>
        </w:rPr>
      </w:pPr>
      <w:r>
        <w:t xml:space="preserve">Follow the steps in the </w:t>
      </w:r>
      <w:r w:rsidRPr="00710614">
        <w:rPr>
          <w:b/>
        </w:rPr>
        <w:t>“Initiate Educational Supervisor Report (ESR)”</w:t>
      </w:r>
      <w:r w:rsidR="00BC03BB">
        <w:rPr>
          <w:b/>
        </w:rPr>
        <w:t xml:space="preserve"> </w:t>
      </w:r>
      <w:r w:rsidR="00BC03BB" w:rsidRPr="00BC03BB">
        <w:t>process</w:t>
      </w:r>
      <w:r>
        <w:rPr>
          <w:b/>
        </w:rPr>
        <w:t xml:space="preserve"> </w:t>
      </w:r>
      <w:r w:rsidRPr="00710614">
        <w:t>1 to 4 (included)</w:t>
      </w:r>
      <w:r>
        <w:t>.</w:t>
      </w:r>
    </w:p>
    <w:p w14:paraId="2A89368C" w14:textId="2DF8C229" w:rsidR="00710614" w:rsidRDefault="00710614" w:rsidP="00710614">
      <w:pPr>
        <w:pStyle w:val="ListParagraph"/>
      </w:pPr>
      <w:r>
        <w:t>If the Registrar has finalised his part the modal window will look like this:</w:t>
      </w:r>
    </w:p>
    <w:p w14:paraId="2D42A99C" w14:textId="77777777" w:rsidR="00710614" w:rsidRDefault="00710614" w:rsidP="00710614">
      <w:pPr>
        <w:pStyle w:val="ListParagraph"/>
      </w:pPr>
    </w:p>
    <w:p w14:paraId="70E7977F" w14:textId="2931AF53" w:rsidR="00710614" w:rsidRPr="00710614" w:rsidRDefault="00710614" w:rsidP="00710614">
      <w:pPr>
        <w:pStyle w:val="ListParagraph"/>
        <w:rPr>
          <w:b/>
        </w:rPr>
      </w:pPr>
      <w:r>
        <w:rPr>
          <w:b/>
          <w:noProof/>
          <w:lang w:eastAsia="en-GB"/>
        </w:rPr>
        <w:drawing>
          <wp:inline distT="0" distB="0" distL="0" distR="0" wp14:anchorId="721FCB75" wp14:editId="32CAE868">
            <wp:extent cx="5731510" cy="301688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pprove_reject_esr.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3016885"/>
                    </a:xfrm>
                    <a:prstGeom prst="rect">
                      <a:avLst/>
                    </a:prstGeom>
                  </pic:spPr>
                </pic:pic>
              </a:graphicData>
            </a:graphic>
          </wp:inline>
        </w:drawing>
      </w:r>
    </w:p>
    <w:p w14:paraId="541785DE" w14:textId="6D90D841" w:rsidR="00710614" w:rsidRDefault="00710614" w:rsidP="00EA5170">
      <w:pPr>
        <w:pStyle w:val="ListParagraph"/>
        <w:numPr>
          <w:ilvl w:val="0"/>
          <w:numId w:val="16"/>
        </w:numPr>
        <w:tabs>
          <w:tab w:val="left" w:pos="5430"/>
        </w:tabs>
      </w:pPr>
      <w:r>
        <w:t>Click “</w:t>
      </w:r>
      <w:r w:rsidRPr="00710614">
        <w:rPr>
          <w:b/>
        </w:rPr>
        <w:t>Approve</w:t>
      </w:r>
      <w:r>
        <w:t>”, review the fields previously populated on the first submission then Click “</w:t>
      </w:r>
      <w:r w:rsidRPr="00710614">
        <w:rPr>
          <w:b/>
        </w:rPr>
        <w:t>Submit</w:t>
      </w:r>
      <w:r>
        <w:t>” at the bottom of the page</w:t>
      </w:r>
    </w:p>
    <w:p w14:paraId="3D9A8FF1" w14:textId="6CDD3F6D" w:rsidR="00D41D40" w:rsidRDefault="00D41D40" w:rsidP="00710614">
      <w:pPr>
        <w:pStyle w:val="ListParagraph"/>
        <w:tabs>
          <w:tab w:val="left" w:pos="5430"/>
        </w:tabs>
      </w:pPr>
      <w:r>
        <w:rPr>
          <w:noProof/>
          <w:lang w:eastAsia="en-GB"/>
        </w:rPr>
        <w:lastRenderedPageBreak/>
        <w:drawing>
          <wp:inline distT="0" distB="0" distL="0" distR="0" wp14:anchorId="70376C3D" wp14:editId="0250B285">
            <wp:extent cx="5731510" cy="5897880"/>
            <wp:effectExtent l="0" t="0" r="254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ubmit_approve_esr.png"/>
                    <pic:cNvPicPr/>
                  </pic:nvPicPr>
                  <pic:blipFill>
                    <a:blip r:embed="rId59">
                      <a:extLst>
                        <a:ext uri="{28A0092B-C50C-407E-A947-70E740481C1C}">
                          <a14:useLocalDpi xmlns:a14="http://schemas.microsoft.com/office/drawing/2010/main" val="0"/>
                        </a:ext>
                      </a:extLst>
                    </a:blip>
                    <a:stretch>
                      <a:fillRect/>
                    </a:stretch>
                  </pic:blipFill>
                  <pic:spPr>
                    <a:xfrm>
                      <a:off x="0" y="0"/>
                      <a:ext cx="5731510" cy="5897880"/>
                    </a:xfrm>
                    <a:prstGeom prst="rect">
                      <a:avLst/>
                    </a:prstGeom>
                  </pic:spPr>
                </pic:pic>
              </a:graphicData>
            </a:graphic>
          </wp:inline>
        </w:drawing>
      </w:r>
    </w:p>
    <w:p w14:paraId="7ED731C1" w14:textId="78D0C29F" w:rsidR="00D41D40" w:rsidRDefault="00D41D40" w:rsidP="00EA5170">
      <w:pPr>
        <w:pStyle w:val="ListParagraph"/>
        <w:numPr>
          <w:ilvl w:val="0"/>
          <w:numId w:val="16"/>
        </w:numPr>
      </w:pPr>
      <w:r>
        <w:t>If the process is successfully completed the ESR becomes only viewable in read/only mode.</w:t>
      </w:r>
    </w:p>
    <w:p w14:paraId="7BC7383B" w14:textId="3C680A76" w:rsidR="00D41D40" w:rsidRDefault="00D41D40" w:rsidP="00D41D40">
      <w:pPr>
        <w:pStyle w:val="ListParagraph"/>
      </w:pPr>
      <w:r>
        <w:rPr>
          <w:noProof/>
          <w:lang w:eastAsia="en-GB"/>
        </w:rPr>
        <w:lastRenderedPageBreak/>
        <w:drawing>
          <wp:inline distT="0" distB="0" distL="0" distR="0" wp14:anchorId="7E662861" wp14:editId="36D854EC">
            <wp:extent cx="5731510" cy="263271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iew_approved.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632710"/>
                    </a:xfrm>
                    <a:prstGeom prst="rect">
                      <a:avLst/>
                    </a:prstGeom>
                  </pic:spPr>
                </pic:pic>
              </a:graphicData>
            </a:graphic>
          </wp:inline>
        </w:drawing>
      </w:r>
    </w:p>
    <w:p w14:paraId="614A1C11" w14:textId="5575A8F1" w:rsidR="00710614" w:rsidRDefault="00BC03BB" w:rsidP="00BC03BB">
      <w:pPr>
        <w:pStyle w:val="Heading2"/>
      </w:pPr>
      <w:r>
        <w:t>Finalise Educational Supervisor part for a Learning Agreement Form (LAF)</w:t>
      </w:r>
    </w:p>
    <w:p w14:paraId="3968AEC2" w14:textId="77777777" w:rsidR="008B5333" w:rsidRDefault="00BC03BB" w:rsidP="00EA5170">
      <w:pPr>
        <w:pStyle w:val="ListParagraph"/>
        <w:numPr>
          <w:ilvl w:val="0"/>
          <w:numId w:val="17"/>
        </w:numPr>
      </w:pPr>
      <w:r>
        <w:t>If your user is one of the assessors for a LAF submitted by a Registrar follow</w:t>
      </w:r>
      <w:r w:rsidRPr="00BC03BB">
        <w:t xml:space="preserve"> the steps in the “</w:t>
      </w:r>
      <w:r w:rsidRPr="00BC03BB">
        <w:rPr>
          <w:b/>
        </w:rPr>
        <w:t>Initiate Educational Supervisor Report (ESR)”</w:t>
      </w:r>
      <w:r>
        <w:t xml:space="preserve"> process 1 to 4 (included) to refer to a particular ARCP. </w:t>
      </w:r>
    </w:p>
    <w:p w14:paraId="4AE07007" w14:textId="1DE79938" w:rsidR="00BC03BB" w:rsidRPr="008B5333" w:rsidRDefault="00BC03BB" w:rsidP="00EA5170">
      <w:pPr>
        <w:pStyle w:val="ListParagraph"/>
        <w:numPr>
          <w:ilvl w:val="0"/>
          <w:numId w:val="17"/>
        </w:numPr>
      </w:pPr>
      <w:r>
        <w:t>In the “Associated Reports” section related to a</w:t>
      </w:r>
      <w:r w:rsidR="008B5333">
        <w:t>n</w:t>
      </w:r>
      <w:r>
        <w:t xml:space="preserve"> ARCP item.</w:t>
      </w:r>
      <w:r w:rsidR="008B5333">
        <w:t xml:space="preserve"> </w:t>
      </w:r>
      <w:r>
        <w:t xml:space="preserve">Click </w:t>
      </w:r>
      <w:r w:rsidRPr="008B5333">
        <w:rPr>
          <w:b/>
        </w:rPr>
        <w:t>“Finalise LAF”.</w:t>
      </w:r>
    </w:p>
    <w:p w14:paraId="7740AE4D" w14:textId="574A6BDA" w:rsidR="008B5333" w:rsidRDefault="008B5333" w:rsidP="008B5333">
      <w:pPr>
        <w:pStyle w:val="ListParagraph"/>
        <w:ind w:left="1080"/>
      </w:pPr>
      <w:r w:rsidRPr="008B5333">
        <w:t>As first assessor</w:t>
      </w:r>
      <w:r>
        <w:t xml:space="preserve"> </w:t>
      </w:r>
      <w:r w:rsidR="00593B2F">
        <w:t xml:space="preserve">Click </w:t>
      </w:r>
      <w:r w:rsidR="00593B2F" w:rsidRPr="008B5333">
        <w:rPr>
          <w:b/>
        </w:rPr>
        <w:t>“Approve</w:t>
      </w:r>
      <w:r>
        <w:t>” of “</w:t>
      </w:r>
      <w:r w:rsidRPr="008B5333">
        <w:rPr>
          <w:b/>
        </w:rPr>
        <w:t>Reject</w:t>
      </w:r>
      <w:r>
        <w:t>” at the bottom of the page.</w:t>
      </w:r>
    </w:p>
    <w:p w14:paraId="61890CC4" w14:textId="5B1FBD0E" w:rsidR="00593B2F" w:rsidRDefault="00593B2F" w:rsidP="008B5333">
      <w:pPr>
        <w:pStyle w:val="ListParagraph"/>
        <w:ind w:left="1080"/>
      </w:pPr>
      <w:r>
        <w:rPr>
          <w:noProof/>
          <w:lang w:eastAsia="en-GB"/>
        </w:rPr>
        <w:lastRenderedPageBreak/>
        <w:drawing>
          <wp:inline distT="0" distB="0" distL="0" distR="0" wp14:anchorId="6BA4A7E9" wp14:editId="69A76501">
            <wp:extent cx="5731510" cy="589470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pprove_reject_laf.png"/>
                    <pic:cNvPicPr/>
                  </pic:nvPicPr>
                  <pic:blipFill>
                    <a:blip r:embed="rId61">
                      <a:extLst>
                        <a:ext uri="{28A0092B-C50C-407E-A947-70E740481C1C}">
                          <a14:useLocalDpi xmlns:a14="http://schemas.microsoft.com/office/drawing/2010/main" val="0"/>
                        </a:ext>
                      </a:extLst>
                    </a:blip>
                    <a:stretch>
                      <a:fillRect/>
                    </a:stretch>
                  </pic:blipFill>
                  <pic:spPr>
                    <a:xfrm>
                      <a:off x="0" y="0"/>
                      <a:ext cx="5731510" cy="5894705"/>
                    </a:xfrm>
                    <a:prstGeom prst="rect">
                      <a:avLst/>
                    </a:prstGeom>
                  </pic:spPr>
                </pic:pic>
              </a:graphicData>
            </a:graphic>
          </wp:inline>
        </w:drawing>
      </w:r>
    </w:p>
    <w:p w14:paraId="55DACCDA" w14:textId="77777777" w:rsidR="00593B2F" w:rsidRDefault="00593B2F" w:rsidP="00593B2F">
      <w:pPr>
        <w:rPr>
          <w:b/>
        </w:rPr>
      </w:pPr>
    </w:p>
    <w:p w14:paraId="0FB5CE87" w14:textId="531EA750" w:rsidR="00593B2F" w:rsidRPr="00593B2F" w:rsidRDefault="00593B2F" w:rsidP="00593B2F">
      <w:pPr>
        <w:rPr>
          <w:b/>
        </w:rPr>
      </w:pPr>
      <w:r w:rsidRPr="00593B2F">
        <w:rPr>
          <w:b/>
        </w:rPr>
        <w:t>Download CV, Form R or Form 4 for a Registrar</w:t>
      </w:r>
    </w:p>
    <w:p w14:paraId="226BF48A" w14:textId="5B611EEC" w:rsidR="00593B2F" w:rsidRDefault="00593B2F" w:rsidP="00EA5170">
      <w:pPr>
        <w:pStyle w:val="ListParagraph"/>
        <w:numPr>
          <w:ilvl w:val="0"/>
          <w:numId w:val="18"/>
        </w:numPr>
      </w:pPr>
      <w:r>
        <w:t xml:space="preserve">If </w:t>
      </w:r>
      <w:r>
        <w:t xml:space="preserve">a Registrar has submitted single or multiple Form 4, Form R or CVs follow </w:t>
      </w:r>
      <w:r w:rsidRPr="00BC03BB">
        <w:t>“</w:t>
      </w:r>
      <w:r w:rsidRPr="00BC03BB">
        <w:rPr>
          <w:b/>
        </w:rPr>
        <w:t>Initiate Educational Supervisor Report (ESR)”</w:t>
      </w:r>
      <w:r>
        <w:t xml:space="preserve"> process 1 to 4 (included) to refer to a particular ARCP. </w:t>
      </w:r>
      <w:r>
        <w:t xml:space="preserve"> The “Personal documents” section of a specific ARCP will appear like this:</w:t>
      </w:r>
    </w:p>
    <w:p w14:paraId="4E763731" w14:textId="7887DE73" w:rsidR="00593B2F" w:rsidRDefault="00593B2F" w:rsidP="00593B2F">
      <w:pPr>
        <w:pStyle w:val="ListParagraph"/>
        <w:ind w:left="1080"/>
      </w:pPr>
      <w:r>
        <w:rPr>
          <w:noProof/>
          <w:lang w:eastAsia="en-GB"/>
        </w:rPr>
        <w:lastRenderedPageBreak/>
        <w:drawing>
          <wp:inline distT="0" distB="0" distL="0" distR="0" wp14:anchorId="0F6DE13C" wp14:editId="74D9B020">
            <wp:extent cx="5731510" cy="358076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rsonal_documents.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3580765"/>
                    </a:xfrm>
                    <a:prstGeom prst="rect">
                      <a:avLst/>
                    </a:prstGeom>
                  </pic:spPr>
                </pic:pic>
              </a:graphicData>
            </a:graphic>
          </wp:inline>
        </w:drawing>
      </w:r>
    </w:p>
    <w:p w14:paraId="5F18BD2F" w14:textId="17B84A47" w:rsidR="00593B2F" w:rsidRDefault="00593B2F" w:rsidP="00EA5170">
      <w:pPr>
        <w:pStyle w:val="ListParagraph"/>
        <w:numPr>
          <w:ilvl w:val="0"/>
          <w:numId w:val="18"/>
        </w:numPr>
      </w:pPr>
      <w:r>
        <w:t>Click on a specific link to download a specific version of Form R, Form 4 or CV uploaded by the Registrars and associated to the current ARCP.</w:t>
      </w:r>
    </w:p>
    <w:p w14:paraId="77191144" w14:textId="77777777" w:rsidR="00593B2F" w:rsidRDefault="00593B2F" w:rsidP="00593B2F">
      <w:pPr>
        <w:pStyle w:val="ListParagraph"/>
        <w:ind w:left="1080"/>
      </w:pPr>
    </w:p>
    <w:p w14:paraId="56AF90D6" w14:textId="06CF1824" w:rsidR="00D0553A" w:rsidRPr="008B5333" w:rsidRDefault="00D0553A" w:rsidP="00D0553A">
      <w:pPr>
        <w:pStyle w:val="Heading1"/>
      </w:pPr>
      <w:r>
        <w:t>Training Programme Director</w:t>
      </w:r>
    </w:p>
    <w:p w14:paraId="58EDAF37" w14:textId="119A24F9" w:rsidR="008B5333" w:rsidRPr="00BC03BB" w:rsidRDefault="008B5333" w:rsidP="008B5333">
      <w:pPr>
        <w:pStyle w:val="ListParagraph"/>
        <w:ind w:left="1080"/>
      </w:pPr>
    </w:p>
    <w:p w14:paraId="672C2853" w14:textId="77777777" w:rsidR="00667F8A" w:rsidRDefault="00667F8A" w:rsidP="00667F8A">
      <w:pPr>
        <w:pStyle w:val="Heading2"/>
      </w:pPr>
      <w:r>
        <w:t xml:space="preserve">General overview Left Bar menu </w:t>
      </w:r>
    </w:p>
    <w:p w14:paraId="2413DC2F" w14:textId="77777777" w:rsidR="00667F8A" w:rsidRDefault="00667F8A" w:rsidP="00667F8A">
      <w:r>
        <w:t>Depending on the user role related to the personal profile the left bar menu shows 3 separate sections (‘Learning Outcomes’, ‘ARCP’ and ‘My Profile’) and a message showing the roles associated to the user.</w:t>
      </w:r>
    </w:p>
    <w:p w14:paraId="730486A9" w14:textId="46700CAE" w:rsidR="00B65E3D" w:rsidRDefault="00B65E3D" w:rsidP="00B65E3D">
      <w:pPr>
        <w:jc w:val="center"/>
      </w:pPr>
      <w:r>
        <w:rPr>
          <w:noProof/>
          <w:lang w:eastAsia="en-GB"/>
        </w:rPr>
        <w:lastRenderedPageBreak/>
        <w:drawing>
          <wp:inline distT="0" distB="0" distL="0" distR="0" wp14:anchorId="53A33AE3" wp14:editId="65AE53BE">
            <wp:extent cx="2476846" cy="3943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pd_process.png"/>
                    <pic:cNvPicPr/>
                  </pic:nvPicPr>
                  <pic:blipFill>
                    <a:blip r:embed="rId63">
                      <a:extLst>
                        <a:ext uri="{28A0092B-C50C-407E-A947-70E740481C1C}">
                          <a14:useLocalDpi xmlns:a14="http://schemas.microsoft.com/office/drawing/2010/main" val="0"/>
                        </a:ext>
                      </a:extLst>
                    </a:blip>
                    <a:stretch>
                      <a:fillRect/>
                    </a:stretch>
                  </pic:blipFill>
                  <pic:spPr>
                    <a:xfrm>
                      <a:off x="0" y="0"/>
                      <a:ext cx="2476846" cy="3943900"/>
                    </a:xfrm>
                    <a:prstGeom prst="rect">
                      <a:avLst/>
                    </a:prstGeom>
                  </pic:spPr>
                </pic:pic>
              </a:graphicData>
            </a:graphic>
          </wp:inline>
        </w:drawing>
      </w:r>
    </w:p>
    <w:p w14:paraId="39C654BC" w14:textId="38B6DEBA" w:rsidR="00BC03BB" w:rsidRDefault="00B65E3D" w:rsidP="00667F8A">
      <w:r>
        <w:t>The left-side menu has the same sections as per the Educational Supervisor and the all the forms are viewable in read-only.</w:t>
      </w:r>
    </w:p>
    <w:p w14:paraId="5A8B5D89" w14:textId="5ABE8081" w:rsidR="00B65E3D" w:rsidRDefault="00B65E3D" w:rsidP="00667F8A">
      <w:r w:rsidRPr="00B65E3D">
        <w:rPr>
          <w:b/>
        </w:rPr>
        <w:t>Please notice</w:t>
      </w:r>
      <w:r>
        <w:t>: The Training Programme Director user is able to use all the full functionalities of the Educational Supervisor (Approve/Reject LOSOS) in case in the past has been assigned to them as Educational Supervisor.</w:t>
      </w:r>
    </w:p>
    <w:p w14:paraId="23DE1D1D" w14:textId="77777777" w:rsidR="00B65E3D" w:rsidRDefault="00B65E3D" w:rsidP="00667F8A"/>
    <w:p w14:paraId="1B0F99CF" w14:textId="00D1D6CC" w:rsidR="00B65E3D" w:rsidRDefault="00B65E3D" w:rsidP="00B65E3D">
      <w:pPr>
        <w:pStyle w:val="Heading2"/>
      </w:pPr>
      <w:r>
        <w:t>Approve/Reject a Learning Agreement Form (LAF)</w:t>
      </w:r>
    </w:p>
    <w:p w14:paraId="6CE5C352" w14:textId="0423FA85" w:rsidR="006F06CB" w:rsidRDefault="00B65E3D" w:rsidP="00EA5170">
      <w:pPr>
        <w:pStyle w:val="ListParagraph"/>
        <w:numPr>
          <w:ilvl w:val="0"/>
          <w:numId w:val="19"/>
        </w:numPr>
      </w:pPr>
      <w:r>
        <w:t xml:space="preserve">If a Registrar has submitted a LAF and </w:t>
      </w:r>
      <w:r w:rsidR="006F06CB">
        <w:t xml:space="preserve">your user is one of the assessors of the form (usually the second assessor), follow the steps described in the </w:t>
      </w:r>
      <w:r w:rsidR="006F06CB" w:rsidRPr="006F06CB">
        <w:t>“</w:t>
      </w:r>
      <w:r w:rsidR="006F06CB" w:rsidRPr="006F06CB">
        <w:rPr>
          <w:b/>
        </w:rPr>
        <w:t>Initiate Educational Supervisor Report (ESR)”</w:t>
      </w:r>
      <w:r w:rsidR="006F06CB" w:rsidRPr="006F06CB">
        <w:t xml:space="preserve"> process 1 to 4 (included) to refer to a particular ARCP. </w:t>
      </w:r>
    </w:p>
    <w:p w14:paraId="734E76B6" w14:textId="5FD26476" w:rsidR="006F06CB" w:rsidRPr="006F06CB" w:rsidRDefault="006F06CB" w:rsidP="006F06CB">
      <w:pPr>
        <w:pStyle w:val="ListParagraph"/>
        <w:ind w:left="1440"/>
      </w:pPr>
      <w:r>
        <w:t xml:space="preserve">Click </w:t>
      </w:r>
      <w:r w:rsidRPr="006F06CB">
        <w:rPr>
          <w:b/>
        </w:rPr>
        <w:t>“Finalise LAF”</w:t>
      </w:r>
    </w:p>
    <w:p w14:paraId="5E8650C7" w14:textId="4B6310F8" w:rsidR="006F06CB" w:rsidRDefault="006F06CB" w:rsidP="006F06CB">
      <w:pPr>
        <w:pStyle w:val="ListParagraph"/>
        <w:ind w:left="1440"/>
      </w:pPr>
      <w:r>
        <w:rPr>
          <w:noProof/>
          <w:lang w:eastAsia="en-GB"/>
        </w:rPr>
        <w:lastRenderedPageBreak/>
        <w:drawing>
          <wp:inline distT="0" distB="0" distL="0" distR="0" wp14:anchorId="56B23A43" wp14:editId="009F8771">
            <wp:extent cx="5731510" cy="364617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pd_finalise_laf.png"/>
                    <pic:cNvPicPr/>
                  </pic:nvPicPr>
                  <pic:blipFill>
                    <a:blip r:embed="rId64">
                      <a:extLst>
                        <a:ext uri="{28A0092B-C50C-407E-A947-70E740481C1C}">
                          <a14:useLocalDpi xmlns:a14="http://schemas.microsoft.com/office/drawing/2010/main" val="0"/>
                        </a:ext>
                      </a:extLst>
                    </a:blip>
                    <a:stretch>
                      <a:fillRect/>
                    </a:stretch>
                  </pic:blipFill>
                  <pic:spPr>
                    <a:xfrm>
                      <a:off x="0" y="0"/>
                      <a:ext cx="5731510" cy="3646170"/>
                    </a:xfrm>
                    <a:prstGeom prst="rect">
                      <a:avLst/>
                    </a:prstGeom>
                  </pic:spPr>
                </pic:pic>
              </a:graphicData>
            </a:graphic>
          </wp:inline>
        </w:drawing>
      </w:r>
    </w:p>
    <w:p w14:paraId="328EDE93" w14:textId="3518A7EA" w:rsidR="00B65E3D" w:rsidRDefault="006F06CB" w:rsidP="00EA5170">
      <w:pPr>
        <w:pStyle w:val="ListParagraph"/>
        <w:numPr>
          <w:ilvl w:val="0"/>
          <w:numId w:val="19"/>
        </w:numPr>
        <w:tabs>
          <w:tab w:val="left" w:pos="1500"/>
        </w:tabs>
      </w:pPr>
      <w:r>
        <w:t>In the top of the modal window are listed the Registrar name and the first and second assessor full names</w:t>
      </w:r>
    </w:p>
    <w:p w14:paraId="0DEE8511" w14:textId="7713C1BE" w:rsidR="006F06CB" w:rsidRDefault="006F06CB" w:rsidP="006F06CB">
      <w:pPr>
        <w:pStyle w:val="ListParagraph"/>
        <w:tabs>
          <w:tab w:val="left" w:pos="1500"/>
        </w:tabs>
        <w:ind w:left="1440"/>
      </w:pPr>
      <w:r>
        <w:rPr>
          <w:noProof/>
          <w:lang w:eastAsia="en-GB"/>
        </w:rPr>
        <w:drawing>
          <wp:inline distT="0" distB="0" distL="0" distR="0" wp14:anchorId="4BFC836B" wp14:editId="1E89206F">
            <wp:extent cx="5731510" cy="123888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pd_assessors_laf.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1238885"/>
                    </a:xfrm>
                    <a:prstGeom prst="rect">
                      <a:avLst/>
                    </a:prstGeom>
                  </pic:spPr>
                </pic:pic>
              </a:graphicData>
            </a:graphic>
          </wp:inline>
        </w:drawing>
      </w:r>
    </w:p>
    <w:p w14:paraId="54E0B9D7" w14:textId="7C96022A" w:rsidR="006F06CB" w:rsidRDefault="00FD2087" w:rsidP="00EA5170">
      <w:pPr>
        <w:pStyle w:val="ListParagraph"/>
        <w:numPr>
          <w:ilvl w:val="0"/>
          <w:numId w:val="19"/>
        </w:numPr>
        <w:tabs>
          <w:tab w:val="left" w:pos="1500"/>
          <w:tab w:val="left" w:pos="1920"/>
        </w:tabs>
      </w:pPr>
      <w:r>
        <w:t xml:space="preserve">If your user is the second assessor and the user role associated is Training Programme Director, to approve the form Click </w:t>
      </w:r>
      <w:r w:rsidRPr="00FD2087">
        <w:rPr>
          <w:b/>
        </w:rPr>
        <w:t xml:space="preserve">“Approve second step” </w:t>
      </w:r>
      <w:r>
        <w:t>(last approval step) providing some comments in the “Training Programme Director” field.</w:t>
      </w:r>
    </w:p>
    <w:p w14:paraId="396F2C6A" w14:textId="005B0C4A" w:rsidR="00FD2087" w:rsidRDefault="00FD2087" w:rsidP="00FD2087">
      <w:pPr>
        <w:pStyle w:val="ListParagraph"/>
        <w:tabs>
          <w:tab w:val="left" w:pos="1500"/>
          <w:tab w:val="left" w:pos="1920"/>
        </w:tabs>
        <w:ind w:left="1440"/>
      </w:pPr>
      <w:r>
        <w:t>The form now is approved and there is no need to further approval.</w:t>
      </w:r>
    </w:p>
    <w:p w14:paraId="3FF31859" w14:textId="77777777" w:rsidR="00FD2087" w:rsidRDefault="00FD2087" w:rsidP="00FD2087">
      <w:pPr>
        <w:pStyle w:val="ListParagraph"/>
        <w:tabs>
          <w:tab w:val="left" w:pos="1500"/>
          <w:tab w:val="left" w:pos="1920"/>
        </w:tabs>
        <w:ind w:left="1440"/>
        <w:rPr>
          <w:noProof/>
          <w:lang w:eastAsia="en-GB"/>
        </w:rPr>
      </w:pPr>
    </w:p>
    <w:p w14:paraId="6BF9E147" w14:textId="77777777" w:rsidR="00FD2087" w:rsidRDefault="00FD2087" w:rsidP="00FD2087">
      <w:pPr>
        <w:pStyle w:val="ListParagraph"/>
        <w:tabs>
          <w:tab w:val="left" w:pos="1500"/>
          <w:tab w:val="left" w:pos="1920"/>
        </w:tabs>
        <w:ind w:left="1440"/>
        <w:rPr>
          <w:noProof/>
          <w:lang w:eastAsia="en-GB"/>
        </w:rPr>
      </w:pPr>
    </w:p>
    <w:p w14:paraId="4E79E10B" w14:textId="46289EC6" w:rsidR="00FD2087" w:rsidRDefault="00FD2087" w:rsidP="00FD2087">
      <w:pPr>
        <w:pStyle w:val="ListParagraph"/>
        <w:tabs>
          <w:tab w:val="left" w:pos="1500"/>
          <w:tab w:val="left" w:pos="1920"/>
        </w:tabs>
        <w:ind w:left="1440"/>
      </w:pPr>
      <w:r>
        <w:rPr>
          <w:noProof/>
          <w:lang w:eastAsia="en-GB"/>
        </w:rPr>
        <w:lastRenderedPageBreak/>
        <w:drawing>
          <wp:inline distT="0" distB="0" distL="0" distR="0" wp14:anchorId="58AEFD60" wp14:editId="669A82D8">
            <wp:extent cx="5731510" cy="2182495"/>
            <wp:effectExtent l="0" t="0" r="254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pd_approve_laf.png"/>
                    <pic:cNvPicPr/>
                  </pic:nvPicPr>
                  <pic:blipFill>
                    <a:blip r:embed="rId66">
                      <a:extLst>
                        <a:ext uri="{28A0092B-C50C-407E-A947-70E740481C1C}">
                          <a14:useLocalDpi xmlns:a14="http://schemas.microsoft.com/office/drawing/2010/main" val="0"/>
                        </a:ext>
                      </a:extLst>
                    </a:blip>
                    <a:stretch>
                      <a:fillRect/>
                    </a:stretch>
                  </pic:blipFill>
                  <pic:spPr>
                    <a:xfrm>
                      <a:off x="0" y="0"/>
                      <a:ext cx="5731510" cy="2182495"/>
                    </a:xfrm>
                    <a:prstGeom prst="rect">
                      <a:avLst/>
                    </a:prstGeom>
                  </pic:spPr>
                </pic:pic>
              </a:graphicData>
            </a:graphic>
          </wp:inline>
        </w:drawing>
      </w:r>
    </w:p>
    <w:p w14:paraId="1F5FF42A" w14:textId="0EFE46DC" w:rsidR="00FD2087" w:rsidRDefault="00FD2087" w:rsidP="00FD2087"/>
    <w:p w14:paraId="5241C344" w14:textId="2ED85784" w:rsidR="00FD2087" w:rsidRDefault="00FD2087" w:rsidP="00EA5170">
      <w:pPr>
        <w:pStyle w:val="ListParagraph"/>
        <w:numPr>
          <w:ilvl w:val="0"/>
          <w:numId w:val="19"/>
        </w:numPr>
        <w:tabs>
          <w:tab w:val="left" w:pos="2415"/>
        </w:tabs>
      </w:pPr>
      <w:r>
        <w:t xml:space="preserve">To </w:t>
      </w:r>
      <w:r>
        <w:t>approve the form Click “</w:t>
      </w:r>
      <w:r w:rsidRPr="00FD2087">
        <w:rPr>
          <w:b/>
        </w:rPr>
        <w:t>Reject</w:t>
      </w:r>
      <w:r w:rsidRPr="00FD2087">
        <w:rPr>
          <w:b/>
        </w:rPr>
        <w:t xml:space="preserve"> second step</w:t>
      </w:r>
      <w:r>
        <w:t xml:space="preserve">” providing some </w:t>
      </w:r>
      <w:r>
        <w:t>explanation</w:t>
      </w:r>
      <w:r>
        <w:t xml:space="preserve"> in the “</w:t>
      </w:r>
      <w:r>
        <w:t>Rejection Reason</w:t>
      </w:r>
      <w:r>
        <w:t>” field.</w:t>
      </w:r>
    </w:p>
    <w:p w14:paraId="3FECED9B" w14:textId="057996EC" w:rsidR="00FD2087" w:rsidRDefault="00FD2087" w:rsidP="00FD2087">
      <w:pPr>
        <w:pStyle w:val="ListParagraph"/>
        <w:tabs>
          <w:tab w:val="left" w:pos="2415"/>
        </w:tabs>
        <w:ind w:left="1440"/>
      </w:pPr>
      <w:r>
        <w:t>The form</w:t>
      </w:r>
      <w:r>
        <w:t xml:space="preserve"> is sent back to the Registrar to be reviewed and resubmitted</w:t>
      </w:r>
      <w:r>
        <w:t>.</w:t>
      </w:r>
    </w:p>
    <w:p w14:paraId="3DC80267" w14:textId="77777777" w:rsidR="00671073" w:rsidRDefault="00671073" w:rsidP="00FD2087">
      <w:pPr>
        <w:pStyle w:val="ListParagraph"/>
        <w:tabs>
          <w:tab w:val="left" w:pos="2415"/>
        </w:tabs>
        <w:ind w:left="1440"/>
      </w:pPr>
    </w:p>
    <w:p w14:paraId="3D1105F4" w14:textId="1525D2E7" w:rsidR="00671073" w:rsidRDefault="005A7692" w:rsidP="005A7692">
      <w:pPr>
        <w:pStyle w:val="Heading1"/>
      </w:pPr>
      <w:r>
        <w:t>Academic Supervisor</w:t>
      </w:r>
    </w:p>
    <w:p w14:paraId="6820ECFC" w14:textId="77777777" w:rsidR="005A7692" w:rsidRDefault="005A7692" w:rsidP="005A7692">
      <w:pPr>
        <w:pStyle w:val="Heading2"/>
      </w:pPr>
      <w:r>
        <w:t xml:space="preserve">General overview Left Bar menu </w:t>
      </w:r>
    </w:p>
    <w:p w14:paraId="523063A6" w14:textId="3B6099FE" w:rsidR="005A7692" w:rsidRDefault="005A7692" w:rsidP="005A7692">
      <w:r>
        <w:t>Depending on the user role related to the personal profile the left bar menu sho</w:t>
      </w:r>
      <w:r>
        <w:t>ws 2</w:t>
      </w:r>
      <w:r>
        <w:t xml:space="preserve"> separate sections</w:t>
      </w:r>
      <w:r>
        <w:t xml:space="preserve"> (</w:t>
      </w:r>
      <w:r>
        <w:t>‘ARCP’ and ‘My Profile’) and a message showing the roles associated to the user.</w:t>
      </w:r>
    </w:p>
    <w:p w14:paraId="04007DFE" w14:textId="77777777" w:rsidR="005A7692" w:rsidRDefault="005A7692" w:rsidP="005A7692"/>
    <w:p w14:paraId="21EE2F26" w14:textId="3CECAC20" w:rsidR="005A7692" w:rsidRDefault="005A7692" w:rsidP="005A7692">
      <w:pPr>
        <w:jc w:val="center"/>
      </w:pPr>
      <w:r>
        <w:rPr>
          <w:noProof/>
          <w:lang w:eastAsia="en-GB"/>
        </w:rPr>
        <w:drawing>
          <wp:inline distT="0" distB="0" distL="0" distR="0" wp14:anchorId="5E9421D6" wp14:editId="22C96C17">
            <wp:extent cx="2534004" cy="2715004"/>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cademic_sup_menu.png"/>
                    <pic:cNvPicPr/>
                  </pic:nvPicPr>
                  <pic:blipFill>
                    <a:blip r:embed="rId67">
                      <a:extLst>
                        <a:ext uri="{28A0092B-C50C-407E-A947-70E740481C1C}">
                          <a14:useLocalDpi xmlns:a14="http://schemas.microsoft.com/office/drawing/2010/main" val="0"/>
                        </a:ext>
                      </a:extLst>
                    </a:blip>
                    <a:stretch>
                      <a:fillRect/>
                    </a:stretch>
                  </pic:blipFill>
                  <pic:spPr>
                    <a:xfrm>
                      <a:off x="0" y="0"/>
                      <a:ext cx="2534004" cy="2715004"/>
                    </a:xfrm>
                    <a:prstGeom prst="rect">
                      <a:avLst/>
                    </a:prstGeom>
                  </pic:spPr>
                </pic:pic>
              </a:graphicData>
            </a:graphic>
          </wp:inline>
        </w:drawing>
      </w:r>
    </w:p>
    <w:p w14:paraId="2DB60813" w14:textId="77777777" w:rsidR="005A7692" w:rsidRDefault="005A7692" w:rsidP="005A7692"/>
    <w:p w14:paraId="4BF12BE8" w14:textId="0F10C06D" w:rsidR="00FD2087" w:rsidRDefault="00E91E15" w:rsidP="00FD2087">
      <w:pPr>
        <w:pStyle w:val="ListParagraph"/>
        <w:tabs>
          <w:tab w:val="left" w:pos="2415"/>
        </w:tabs>
        <w:ind w:left="1440"/>
      </w:pPr>
      <w:r>
        <w:lastRenderedPageBreak/>
        <w:t>The functionality related to the ARCP and My Profile sections are the same described for the Educational Supervisor and the Training Programme Director.</w:t>
      </w:r>
    </w:p>
    <w:p w14:paraId="0683F312" w14:textId="77777777" w:rsidR="00E91E15" w:rsidRDefault="00E91E15" w:rsidP="00FD2087">
      <w:pPr>
        <w:pStyle w:val="ListParagraph"/>
        <w:tabs>
          <w:tab w:val="left" w:pos="2415"/>
        </w:tabs>
        <w:ind w:left="1440"/>
      </w:pPr>
    </w:p>
    <w:p w14:paraId="10B2C2A2" w14:textId="412FCC66" w:rsidR="00E91E15" w:rsidRDefault="00E91E15" w:rsidP="00E91E15">
      <w:pPr>
        <w:pStyle w:val="Heading2"/>
      </w:pPr>
      <w:r>
        <w:t>Approve/Reject the Academic Supervisor report</w:t>
      </w:r>
      <w:r w:rsidR="0058266C">
        <w:t xml:space="preserve"> (ASR)</w:t>
      </w:r>
    </w:p>
    <w:p w14:paraId="3BBE068A" w14:textId="3C71C08F" w:rsidR="0058266C" w:rsidRDefault="0058266C" w:rsidP="00EA5170">
      <w:pPr>
        <w:pStyle w:val="ListParagraph"/>
        <w:numPr>
          <w:ilvl w:val="0"/>
          <w:numId w:val="20"/>
        </w:numPr>
      </w:pPr>
      <w:r>
        <w:t xml:space="preserve">If a Registrar has submitted a </w:t>
      </w:r>
      <w:r>
        <w:t>ASR</w:t>
      </w:r>
      <w:r>
        <w:t xml:space="preserve"> and your </w:t>
      </w:r>
      <w:r>
        <w:t>has been selected as Academic Supervisor for the report</w:t>
      </w:r>
      <w:r>
        <w:t xml:space="preserve">, follow the steps described in the </w:t>
      </w:r>
      <w:r w:rsidRPr="006F06CB">
        <w:t>“</w:t>
      </w:r>
      <w:r w:rsidRPr="0058266C">
        <w:rPr>
          <w:b/>
        </w:rPr>
        <w:t>Initiate Educational Supervisor Report (ESR)”</w:t>
      </w:r>
      <w:r w:rsidRPr="006F06CB">
        <w:t xml:space="preserve"> process 1 to 4 (included) to refer to a particular ARCP. </w:t>
      </w:r>
    </w:p>
    <w:p w14:paraId="040DA232" w14:textId="4EB8FBCD" w:rsidR="0058266C" w:rsidRDefault="0058266C" w:rsidP="0058266C">
      <w:pPr>
        <w:pStyle w:val="ListParagraph"/>
        <w:ind w:left="1440"/>
        <w:rPr>
          <w:b/>
        </w:rPr>
      </w:pPr>
      <w:r>
        <w:t xml:space="preserve">Click </w:t>
      </w:r>
      <w:r w:rsidRPr="006F06CB">
        <w:rPr>
          <w:b/>
        </w:rPr>
        <w:t>“</w:t>
      </w:r>
      <w:r>
        <w:rPr>
          <w:b/>
        </w:rPr>
        <w:t>Finalise ASR</w:t>
      </w:r>
      <w:r w:rsidRPr="006F06CB">
        <w:rPr>
          <w:b/>
        </w:rPr>
        <w:t>”</w:t>
      </w:r>
    </w:p>
    <w:p w14:paraId="72F50C35" w14:textId="2AE8341A" w:rsidR="0058266C" w:rsidRPr="006F06CB" w:rsidRDefault="0058266C" w:rsidP="0058266C">
      <w:pPr>
        <w:pStyle w:val="ListParagraph"/>
        <w:ind w:left="1440"/>
      </w:pPr>
      <w:r>
        <w:rPr>
          <w:noProof/>
          <w:lang w:eastAsia="en-GB"/>
        </w:rPr>
        <w:drawing>
          <wp:inline distT="0" distB="0" distL="0" distR="0" wp14:anchorId="29238E62" wp14:editId="39744459">
            <wp:extent cx="5731510" cy="350520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_finalise_asr.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34E17AB2" w14:textId="553AEE56" w:rsidR="00E91E15" w:rsidRPr="0058266C" w:rsidRDefault="0058266C" w:rsidP="00EA5170">
      <w:pPr>
        <w:pStyle w:val="ListParagraph"/>
        <w:numPr>
          <w:ilvl w:val="0"/>
          <w:numId w:val="20"/>
        </w:numPr>
      </w:pPr>
      <w:r>
        <w:t xml:space="preserve">To approve, complete the mandatory fields than Click </w:t>
      </w:r>
      <w:r w:rsidRPr="0058266C">
        <w:rPr>
          <w:b/>
        </w:rPr>
        <w:t>“Approve”</w:t>
      </w:r>
    </w:p>
    <w:p w14:paraId="50D630FC" w14:textId="67B0946C" w:rsidR="0058266C" w:rsidRPr="0058266C" w:rsidRDefault="0058266C" w:rsidP="0058266C">
      <w:pPr>
        <w:pStyle w:val="ListParagraph"/>
        <w:ind w:left="1440"/>
      </w:pPr>
      <w:r>
        <w:rPr>
          <w:noProof/>
          <w:lang w:eastAsia="en-GB"/>
        </w:rPr>
        <w:lastRenderedPageBreak/>
        <w:drawing>
          <wp:inline distT="0" distB="0" distL="0" distR="0" wp14:anchorId="7C3ADD54" wp14:editId="3558390B">
            <wp:extent cx="5731510" cy="5081905"/>
            <wp:effectExtent l="0" t="0" r="254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pprove_asr.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5081905"/>
                    </a:xfrm>
                    <a:prstGeom prst="rect">
                      <a:avLst/>
                    </a:prstGeom>
                  </pic:spPr>
                </pic:pic>
              </a:graphicData>
            </a:graphic>
          </wp:inline>
        </w:drawing>
      </w:r>
    </w:p>
    <w:p w14:paraId="529C066E" w14:textId="77777777" w:rsidR="0058266C" w:rsidRDefault="0058266C" w:rsidP="0058266C">
      <w:pPr>
        <w:pStyle w:val="ListParagraph"/>
        <w:ind w:left="1440"/>
      </w:pPr>
    </w:p>
    <w:p w14:paraId="14913463" w14:textId="113D62F7" w:rsidR="0058266C" w:rsidRDefault="0058266C" w:rsidP="00EA5170">
      <w:pPr>
        <w:pStyle w:val="ListParagraph"/>
        <w:numPr>
          <w:ilvl w:val="0"/>
          <w:numId w:val="20"/>
        </w:numPr>
      </w:pPr>
      <w:r>
        <w:t xml:space="preserve">To reject complete the “Review Date” and “Rejection Reason” fields then Click </w:t>
      </w:r>
      <w:r w:rsidRPr="0058266C">
        <w:rPr>
          <w:b/>
        </w:rPr>
        <w:t>“Reject”.</w:t>
      </w:r>
      <w:r>
        <w:t xml:space="preserve"> The report will be sent back to the Registrar for further review.</w:t>
      </w:r>
    </w:p>
    <w:p w14:paraId="3CD6A324" w14:textId="17741146" w:rsidR="0058266C" w:rsidRDefault="0058266C" w:rsidP="0058266C">
      <w:pPr>
        <w:ind w:left="1440"/>
      </w:pPr>
      <w:r>
        <w:rPr>
          <w:noProof/>
          <w:lang w:eastAsia="en-GB"/>
        </w:rPr>
        <w:lastRenderedPageBreak/>
        <w:drawing>
          <wp:inline distT="0" distB="0" distL="0" distR="0" wp14:anchorId="5AC7659F" wp14:editId="0F96F81D">
            <wp:extent cx="5731510" cy="4849495"/>
            <wp:effectExtent l="0" t="0" r="254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ject_asr.png"/>
                    <pic:cNvPicPr/>
                  </pic:nvPicPr>
                  <pic:blipFill>
                    <a:blip r:embed="rId70">
                      <a:extLst>
                        <a:ext uri="{28A0092B-C50C-407E-A947-70E740481C1C}">
                          <a14:useLocalDpi xmlns:a14="http://schemas.microsoft.com/office/drawing/2010/main" val="0"/>
                        </a:ext>
                      </a:extLst>
                    </a:blip>
                    <a:stretch>
                      <a:fillRect/>
                    </a:stretch>
                  </pic:blipFill>
                  <pic:spPr>
                    <a:xfrm>
                      <a:off x="0" y="0"/>
                      <a:ext cx="5731510" cy="4849495"/>
                    </a:xfrm>
                    <a:prstGeom prst="rect">
                      <a:avLst/>
                    </a:prstGeom>
                  </pic:spPr>
                </pic:pic>
              </a:graphicData>
            </a:graphic>
          </wp:inline>
        </w:drawing>
      </w:r>
    </w:p>
    <w:p w14:paraId="78DF4FF6" w14:textId="77777777" w:rsidR="0058266C" w:rsidRDefault="0058266C" w:rsidP="0058266C">
      <w:pPr>
        <w:ind w:left="1440"/>
      </w:pPr>
    </w:p>
    <w:p w14:paraId="0A6946B4" w14:textId="7C7DFC6B" w:rsidR="00157AB7" w:rsidRDefault="00157AB7" w:rsidP="00157AB7">
      <w:pPr>
        <w:pStyle w:val="Heading1"/>
      </w:pPr>
      <w:r>
        <w:t>Multiple user role associated to a profile</w:t>
      </w:r>
    </w:p>
    <w:p w14:paraId="08499920" w14:textId="0A8404AB" w:rsidR="00157AB7" w:rsidRDefault="00157AB7" w:rsidP="00157AB7"/>
    <w:p w14:paraId="05B3D5C3" w14:textId="5FBA0218" w:rsidR="00157AB7" w:rsidRDefault="00157AB7" w:rsidP="00157AB7">
      <w:pPr>
        <w:tabs>
          <w:tab w:val="left" w:pos="1710"/>
        </w:tabs>
      </w:pPr>
      <w:r>
        <w:t>In case your profile has multiple roles associated the left bar menu inherits all the sections depending on the role.</w:t>
      </w:r>
    </w:p>
    <w:p w14:paraId="7E052609" w14:textId="77777777" w:rsidR="00157AB7" w:rsidRDefault="00157AB7" w:rsidP="00157AB7">
      <w:pPr>
        <w:tabs>
          <w:tab w:val="left" w:pos="1710"/>
        </w:tabs>
        <w:jc w:val="center"/>
      </w:pPr>
    </w:p>
    <w:p w14:paraId="2691326A" w14:textId="77777777" w:rsidR="00157AB7" w:rsidRDefault="00157AB7" w:rsidP="00157AB7">
      <w:pPr>
        <w:tabs>
          <w:tab w:val="left" w:pos="1710"/>
        </w:tabs>
        <w:jc w:val="center"/>
      </w:pPr>
    </w:p>
    <w:p w14:paraId="2B47CBD3" w14:textId="77777777" w:rsidR="00157AB7" w:rsidRDefault="00157AB7" w:rsidP="00157AB7">
      <w:pPr>
        <w:tabs>
          <w:tab w:val="left" w:pos="1710"/>
        </w:tabs>
        <w:jc w:val="center"/>
      </w:pPr>
    </w:p>
    <w:p w14:paraId="7C6323C8" w14:textId="77777777" w:rsidR="00157AB7" w:rsidRDefault="00157AB7" w:rsidP="00157AB7">
      <w:pPr>
        <w:tabs>
          <w:tab w:val="left" w:pos="1710"/>
        </w:tabs>
        <w:jc w:val="center"/>
      </w:pPr>
    </w:p>
    <w:p w14:paraId="3BC3C06E" w14:textId="0260B076" w:rsidR="00157AB7" w:rsidRDefault="00157AB7" w:rsidP="00157AB7">
      <w:pPr>
        <w:tabs>
          <w:tab w:val="left" w:pos="1710"/>
        </w:tabs>
        <w:jc w:val="center"/>
      </w:pPr>
      <w:r>
        <w:rPr>
          <w:noProof/>
          <w:lang w:eastAsia="en-GB"/>
        </w:rPr>
        <w:lastRenderedPageBreak/>
        <w:drawing>
          <wp:inline distT="0" distB="0" distL="0" distR="0" wp14:anchorId="46686B6D" wp14:editId="7E78C72C">
            <wp:extent cx="2514951" cy="55443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ultiple.png"/>
                    <pic:cNvPicPr/>
                  </pic:nvPicPr>
                  <pic:blipFill>
                    <a:blip r:embed="rId71">
                      <a:extLst>
                        <a:ext uri="{28A0092B-C50C-407E-A947-70E740481C1C}">
                          <a14:useLocalDpi xmlns:a14="http://schemas.microsoft.com/office/drawing/2010/main" val="0"/>
                        </a:ext>
                      </a:extLst>
                    </a:blip>
                    <a:stretch>
                      <a:fillRect/>
                    </a:stretch>
                  </pic:blipFill>
                  <pic:spPr>
                    <a:xfrm>
                      <a:off x="0" y="0"/>
                      <a:ext cx="2514951" cy="5544324"/>
                    </a:xfrm>
                    <a:prstGeom prst="rect">
                      <a:avLst/>
                    </a:prstGeom>
                  </pic:spPr>
                </pic:pic>
              </a:graphicData>
            </a:graphic>
          </wp:inline>
        </w:drawing>
      </w:r>
    </w:p>
    <w:p w14:paraId="525E5BA2" w14:textId="7DD03EBA" w:rsidR="00157AB7" w:rsidRDefault="00157AB7" w:rsidP="00157AB7"/>
    <w:p w14:paraId="3903671F" w14:textId="59C5EC90" w:rsidR="00157AB7" w:rsidRDefault="00844C71" w:rsidP="00157AB7">
      <w:pPr>
        <w:tabs>
          <w:tab w:val="left" w:pos="1815"/>
        </w:tabs>
      </w:pPr>
      <w:r>
        <w:t xml:space="preserve">As well as per the left- bar, the whole system will include dashboards and tables according to the roles as in the </w:t>
      </w:r>
      <w:r w:rsidRPr="00844C71">
        <w:rPr>
          <w:b/>
        </w:rPr>
        <w:t>Registrar Progress</w:t>
      </w:r>
      <w:r>
        <w:t xml:space="preserve"> page</w:t>
      </w:r>
    </w:p>
    <w:p w14:paraId="65D28F07" w14:textId="443178D4" w:rsidR="00844C71" w:rsidRPr="00157AB7" w:rsidRDefault="00844C71" w:rsidP="00157AB7">
      <w:pPr>
        <w:tabs>
          <w:tab w:val="left" w:pos="1815"/>
        </w:tabs>
      </w:pPr>
      <w:bookmarkStart w:id="3" w:name="_GoBack"/>
      <w:r>
        <w:rPr>
          <w:noProof/>
          <w:lang w:eastAsia="en-GB"/>
        </w:rPr>
        <w:lastRenderedPageBreak/>
        <w:drawing>
          <wp:inline distT="0" distB="0" distL="0" distR="0" wp14:anchorId="38F53E6C" wp14:editId="37ED2CC3">
            <wp:extent cx="5731510" cy="304800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ultiple_reg_progres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048000"/>
                    </a:xfrm>
                    <a:prstGeom prst="rect">
                      <a:avLst/>
                    </a:prstGeom>
                  </pic:spPr>
                </pic:pic>
              </a:graphicData>
            </a:graphic>
          </wp:inline>
        </w:drawing>
      </w:r>
      <w:bookmarkEnd w:id="3"/>
    </w:p>
    <w:sectPr w:rsidR="00844C71" w:rsidRPr="00157AB7" w:rsidSect="00713ECE">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48F18" w14:textId="77777777" w:rsidR="00EA5170" w:rsidRDefault="00EA5170" w:rsidP="00F65251">
      <w:pPr>
        <w:spacing w:after="0" w:line="240" w:lineRule="auto"/>
      </w:pPr>
      <w:r>
        <w:separator/>
      </w:r>
    </w:p>
  </w:endnote>
  <w:endnote w:type="continuationSeparator" w:id="0">
    <w:p w14:paraId="4A35795C" w14:textId="77777777" w:rsidR="00EA5170" w:rsidRDefault="00EA5170" w:rsidP="00F65251">
      <w:pPr>
        <w:spacing w:after="0" w:line="240" w:lineRule="auto"/>
      </w:pPr>
      <w:r>
        <w:continuationSeparator/>
      </w:r>
    </w:p>
  </w:endnote>
  <w:endnote w:type="continuationNotice" w:id="1">
    <w:p w14:paraId="6C473F85" w14:textId="77777777" w:rsidR="00EA5170" w:rsidRDefault="00EA5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nivers">
    <w:altName w:val="Times New Roman"/>
    <w:panose1 w:val="00000000000000000000"/>
    <w:charset w:val="00"/>
    <w:family w:val="modern"/>
    <w:notTrueType/>
    <w:pitch w:val="variable"/>
    <w:sig w:usb0="800000A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6"/>
    </w:tblGrid>
    <w:tr w:rsidR="008363ED" w:rsidRPr="008E1B2A" w14:paraId="07B82A80" w14:textId="77777777" w:rsidTr="008E1B2A">
      <w:tc>
        <w:tcPr>
          <w:tcW w:w="4621" w:type="dxa"/>
          <w:tcBorders>
            <w:top w:val="nil"/>
            <w:left w:val="nil"/>
            <w:bottom w:val="nil"/>
            <w:right w:val="nil"/>
          </w:tcBorders>
          <w:shd w:val="clear" w:color="auto" w:fill="auto"/>
        </w:tcPr>
        <w:p w14:paraId="5188D285" w14:textId="77777777" w:rsidR="008363ED" w:rsidRPr="008E1B2A" w:rsidRDefault="008363ED" w:rsidP="004456FB">
          <w:pPr>
            <w:pStyle w:val="Footer"/>
            <w:rPr>
              <w:color w:val="7F7F7F"/>
              <w:sz w:val="20"/>
              <w:szCs w:val="20"/>
            </w:rPr>
          </w:pPr>
          <w:r w:rsidRPr="008E1B2A">
            <w:rPr>
              <w:rFonts w:cs="Tahoma"/>
              <w:color w:val="7F7F7F"/>
              <w:sz w:val="20"/>
              <w:szCs w:val="20"/>
            </w:rPr>
            <w:t xml:space="preserve">Copyright Trillium Systems Limited </w:t>
          </w:r>
          <w:r w:rsidRPr="008E1B2A">
            <w:rPr>
              <w:rFonts w:cs="Tahoma"/>
              <w:color w:val="7F7F7F"/>
              <w:sz w:val="20"/>
              <w:szCs w:val="20"/>
            </w:rPr>
            <w:sym w:font="Symbol" w:char="F0D3"/>
          </w:r>
          <w:r w:rsidRPr="008E1B2A">
            <w:rPr>
              <w:rFonts w:cs="Tahoma"/>
              <w:color w:val="7F7F7F"/>
              <w:sz w:val="20"/>
              <w:szCs w:val="20"/>
            </w:rPr>
            <w:t xml:space="preserve"> </w:t>
          </w:r>
          <w:r w:rsidRPr="008E1B2A">
            <w:rPr>
              <w:rFonts w:cs="Tahoma"/>
              <w:color w:val="7F7F7F"/>
              <w:sz w:val="20"/>
              <w:szCs w:val="20"/>
            </w:rPr>
            <w:fldChar w:fldCharType="begin"/>
          </w:r>
          <w:r w:rsidRPr="008E1B2A">
            <w:rPr>
              <w:rFonts w:cs="Tahoma"/>
              <w:color w:val="7F7F7F"/>
              <w:sz w:val="20"/>
              <w:szCs w:val="20"/>
            </w:rPr>
            <w:instrText xml:space="preserve"> DATE  \@ "yyyy"  \* MERGEFORMAT </w:instrText>
          </w:r>
          <w:r w:rsidRPr="008E1B2A">
            <w:rPr>
              <w:rFonts w:cs="Tahoma"/>
              <w:color w:val="7F7F7F"/>
              <w:sz w:val="20"/>
              <w:szCs w:val="20"/>
            </w:rPr>
            <w:fldChar w:fldCharType="separate"/>
          </w:r>
          <w:r>
            <w:rPr>
              <w:rFonts w:cs="Tahoma"/>
              <w:noProof/>
              <w:color w:val="7F7F7F"/>
              <w:sz w:val="20"/>
              <w:szCs w:val="20"/>
            </w:rPr>
            <w:t>2015</w:t>
          </w:r>
          <w:r w:rsidRPr="008E1B2A">
            <w:rPr>
              <w:rFonts w:cs="Tahoma"/>
              <w:color w:val="7F7F7F"/>
              <w:sz w:val="20"/>
              <w:szCs w:val="20"/>
            </w:rPr>
            <w:fldChar w:fldCharType="end"/>
          </w:r>
          <w:r w:rsidRPr="008E1B2A">
            <w:rPr>
              <w:rFonts w:cs="Tahoma"/>
              <w:color w:val="7F7F7F"/>
              <w:sz w:val="20"/>
              <w:szCs w:val="20"/>
            </w:rPr>
            <w:t xml:space="preserve">. </w:t>
          </w:r>
        </w:p>
      </w:tc>
      <w:tc>
        <w:tcPr>
          <w:tcW w:w="4621" w:type="dxa"/>
          <w:tcBorders>
            <w:top w:val="nil"/>
            <w:left w:val="nil"/>
            <w:bottom w:val="nil"/>
            <w:right w:val="nil"/>
          </w:tcBorders>
          <w:shd w:val="clear" w:color="auto" w:fill="auto"/>
        </w:tcPr>
        <w:p w14:paraId="090108B8" w14:textId="77777777" w:rsidR="008363ED" w:rsidRPr="008E1B2A" w:rsidRDefault="008363ED" w:rsidP="008E1B2A">
          <w:pPr>
            <w:pStyle w:val="Footer"/>
            <w:jc w:val="right"/>
            <w:rPr>
              <w:color w:val="7F7F7F"/>
              <w:sz w:val="20"/>
              <w:szCs w:val="20"/>
            </w:rPr>
          </w:pPr>
          <w:r w:rsidRPr="008E1B2A">
            <w:rPr>
              <w:color w:val="7F7F7F"/>
              <w:sz w:val="20"/>
              <w:szCs w:val="20"/>
            </w:rPr>
            <w:t>Private and Confidential</w:t>
          </w:r>
        </w:p>
      </w:tc>
    </w:tr>
  </w:tbl>
  <w:p w14:paraId="3F43380F" w14:textId="77777777" w:rsidR="008363ED" w:rsidRPr="00F65251" w:rsidRDefault="008363ED" w:rsidP="00F65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1A3CC" w14:textId="77777777" w:rsidR="00EA5170" w:rsidRDefault="00EA5170" w:rsidP="00F65251">
      <w:pPr>
        <w:spacing w:after="0" w:line="240" w:lineRule="auto"/>
      </w:pPr>
      <w:r>
        <w:separator/>
      </w:r>
    </w:p>
  </w:footnote>
  <w:footnote w:type="continuationSeparator" w:id="0">
    <w:p w14:paraId="652B4FD4" w14:textId="77777777" w:rsidR="00EA5170" w:rsidRDefault="00EA5170" w:rsidP="00F65251">
      <w:pPr>
        <w:spacing w:after="0" w:line="240" w:lineRule="auto"/>
      </w:pPr>
      <w:r>
        <w:continuationSeparator/>
      </w:r>
    </w:p>
  </w:footnote>
  <w:footnote w:type="continuationNotice" w:id="1">
    <w:p w14:paraId="789A51A2" w14:textId="77777777" w:rsidR="00EA5170" w:rsidRDefault="00EA51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7"/>
      <w:gridCol w:w="4509"/>
    </w:tblGrid>
    <w:tr w:rsidR="008363ED" w:rsidRPr="008E1B2A" w14:paraId="4488A8A8" w14:textId="77777777" w:rsidTr="008E1B2A">
      <w:tc>
        <w:tcPr>
          <w:tcW w:w="4621" w:type="dxa"/>
          <w:shd w:val="clear" w:color="auto" w:fill="auto"/>
        </w:tcPr>
        <w:p w14:paraId="3AE24298" w14:textId="77777777" w:rsidR="008363ED" w:rsidRPr="008E1B2A" w:rsidRDefault="008363ED">
          <w:pPr>
            <w:pStyle w:val="Header"/>
            <w:rPr>
              <w:color w:val="7F7F7F"/>
            </w:rPr>
          </w:pPr>
          <w:r w:rsidRPr="008E1B2A">
            <w:rPr>
              <w:color w:val="7F7F7F"/>
            </w:rPr>
            <w:fldChar w:fldCharType="begin"/>
          </w:r>
          <w:r w:rsidRPr="008E1B2A">
            <w:rPr>
              <w:color w:val="7F7F7F"/>
            </w:rPr>
            <w:instrText xml:space="preserve"> DATE \@ "dd MMMM yyyy" </w:instrText>
          </w:r>
          <w:r w:rsidRPr="008E1B2A">
            <w:rPr>
              <w:color w:val="7F7F7F"/>
            </w:rPr>
            <w:fldChar w:fldCharType="separate"/>
          </w:r>
          <w:r>
            <w:rPr>
              <w:noProof/>
              <w:color w:val="7F7F7F"/>
            </w:rPr>
            <w:t>26 January 2015</w:t>
          </w:r>
          <w:r w:rsidRPr="008E1B2A">
            <w:rPr>
              <w:color w:val="7F7F7F"/>
            </w:rPr>
            <w:fldChar w:fldCharType="end"/>
          </w:r>
        </w:p>
      </w:tc>
      <w:tc>
        <w:tcPr>
          <w:tcW w:w="4621" w:type="dxa"/>
          <w:shd w:val="clear" w:color="auto" w:fill="auto"/>
        </w:tcPr>
        <w:p w14:paraId="1521961E" w14:textId="77777777" w:rsidR="008363ED" w:rsidRPr="008E1B2A" w:rsidRDefault="008363ED" w:rsidP="008E1B2A">
          <w:pPr>
            <w:pStyle w:val="Header"/>
            <w:jc w:val="right"/>
            <w:rPr>
              <w:color w:val="7F7F7F"/>
            </w:rPr>
          </w:pPr>
          <w:r w:rsidRPr="008E1B2A">
            <w:rPr>
              <w:color w:val="7F7F7F"/>
            </w:rPr>
            <w:t xml:space="preserve">Page </w:t>
          </w:r>
          <w:r w:rsidRPr="008E1B2A">
            <w:rPr>
              <w:b/>
              <w:color w:val="7F7F7F"/>
            </w:rPr>
            <w:fldChar w:fldCharType="begin"/>
          </w:r>
          <w:r w:rsidRPr="008E1B2A">
            <w:rPr>
              <w:b/>
              <w:color w:val="7F7F7F"/>
            </w:rPr>
            <w:instrText xml:space="preserve"> PAGE  \* Arabic  \* MERGEFORMAT </w:instrText>
          </w:r>
          <w:r w:rsidRPr="008E1B2A">
            <w:rPr>
              <w:b/>
              <w:color w:val="7F7F7F"/>
            </w:rPr>
            <w:fldChar w:fldCharType="separate"/>
          </w:r>
          <w:r w:rsidR="00DD5068">
            <w:rPr>
              <w:b/>
              <w:noProof/>
              <w:color w:val="7F7F7F"/>
            </w:rPr>
            <w:t>34</w:t>
          </w:r>
          <w:r w:rsidRPr="008E1B2A">
            <w:rPr>
              <w:b/>
              <w:color w:val="7F7F7F"/>
            </w:rPr>
            <w:fldChar w:fldCharType="end"/>
          </w:r>
          <w:r w:rsidRPr="008E1B2A">
            <w:rPr>
              <w:color w:val="7F7F7F"/>
            </w:rPr>
            <w:t xml:space="preserve"> of </w:t>
          </w:r>
          <w:r w:rsidRPr="008E1B2A">
            <w:rPr>
              <w:b/>
              <w:color w:val="7F7F7F"/>
            </w:rPr>
            <w:fldChar w:fldCharType="begin"/>
          </w:r>
          <w:r w:rsidRPr="008E1B2A">
            <w:rPr>
              <w:b/>
              <w:color w:val="7F7F7F"/>
            </w:rPr>
            <w:instrText xml:space="preserve"> NUMPAGES  \* Arabic  \* MERGEFORMAT </w:instrText>
          </w:r>
          <w:r w:rsidRPr="008E1B2A">
            <w:rPr>
              <w:b/>
              <w:color w:val="7F7F7F"/>
            </w:rPr>
            <w:fldChar w:fldCharType="separate"/>
          </w:r>
          <w:r w:rsidR="00DD5068">
            <w:rPr>
              <w:b/>
              <w:noProof/>
              <w:color w:val="7F7F7F"/>
            </w:rPr>
            <w:t>34</w:t>
          </w:r>
          <w:r w:rsidRPr="008E1B2A">
            <w:rPr>
              <w:b/>
              <w:color w:val="7F7F7F"/>
            </w:rPr>
            <w:fldChar w:fldCharType="end"/>
          </w:r>
        </w:p>
      </w:tc>
    </w:tr>
  </w:tbl>
  <w:p w14:paraId="49BB11DE" w14:textId="294C1255" w:rsidR="008363ED" w:rsidRDefault="008363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2A0E"/>
    <w:multiLevelType w:val="hybridMultilevel"/>
    <w:tmpl w:val="0354F922"/>
    <w:lvl w:ilvl="0" w:tplc="796E0EE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nsid w:val="04CD5C9E"/>
    <w:multiLevelType w:val="hybridMultilevel"/>
    <w:tmpl w:val="0A1E6FEE"/>
    <w:lvl w:ilvl="0" w:tplc="61B6E0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9DF5081"/>
    <w:multiLevelType w:val="hybridMultilevel"/>
    <w:tmpl w:val="61648FEC"/>
    <w:lvl w:ilvl="0" w:tplc="24AA0C4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4290F8E"/>
    <w:multiLevelType w:val="multilevel"/>
    <w:tmpl w:val="557CEF6C"/>
    <w:lvl w:ilvl="0">
      <w:start w:val="1"/>
      <w:numFmt w:val="decimal"/>
      <w:pStyle w:val="NumbereLevel1"/>
      <w:lvlText w:val="%1."/>
      <w:lvlJc w:val="left"/>
      <w:pPr>
        <w:ind w:left="360" w:hanging="360"/>
      </w:pPr>
    </w:lvl>
    <w:lvl w:ilvl="1">
      <w:start w:val="1"/>
      <w:numFmt w:val="decimal"/>
      <w:pStyle w:val="NumberedLevel2"/>
      <w:lvlText w:val="%1.%2."/>
      <w:lvlJc w:val="left"/>
      <w:pPr>
        <w:ind w:left="432" w:hanging="432"/>
      </w:pPr>
    </w:lvl>
    <w:lvl w:ilvl="2">
      <w:start w:val="1"/>
      <w:numFmt w:val="decimal"/>
      <w:pStyle w:val="Numbered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7558B9"/>
    <w:multiLevelType w:val="hybridMultilevel"/>
    <w:tmpl w:val="C8667A00"/>
    <w:lvl w:ilvl="0" w:tplc="1A603CF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1F2807BF"/>
    <w:multiLevelType w:val="hybridMultilevel"/>
    <w:tmpl w:val="B1B61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FC4892"/>
    <w:multiLevelType w:val="hybridMultilevel"/>
    <w:tmpl w:val="C44662FC"/>
    <w:lvl w:ilvl="0" w:tplc="608A2A8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90309C"/>
    <w:multiLevelType w:val="hybridMultilevel"/>
    <w:tmpl w:val="433CB5AA"/>
    <w:lvl w:ilvl="0" w:tplc="61B6E0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3BD3BC5"/>
    <w:multiLevelType w:val="hybridMultilevel"/>
    <w:tmpl w:val="115A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99624D"/>
    <w:multiLevelType w:val="hybridMultilevel"/>
    <w:tmpl w:val="CB087C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BFF6126"/>
    <w:multiLevelType w:val="hybridMultilevel"/>
    <w:tmpl w:val="90F69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9463A7"/>
    <w:multiLevelType w:val="hybridMultilevel"/>
    <w:tmpl w:val="AC8ADC38"/>
    <w:lvl w:ilvl="0" w:tplc="61B6E0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1C12AA9"/>
    <w:multiLevelType w:val="hybridMultilevel"/>
    <w:tmpl w:val="A39E5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656267"/>
    <w:multiLevelType w:val="hybridMultilevel"/>
    <w:tmpl w:val="C0343006"/>
    <w:lvl w:ilvl="0" w:tplc="608A2A8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652E65D3"/>
    <w:multiLevelType w:val="hybridMultilevel"/>
    <w:tmpl w:val="9EAE0A72"/>
    <w:lvl w:ilvl="0" w:tplc="61B6E0F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6CD0C9D"/>
    <w:multiLevelType w:val="hybridMultilevel"/>
    <w:tmpl w:val="C62C3D50"/>
    <w:lvl w:ilvl="0" w:tplc="F0F0E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AA04566"/>
    <w:multiLevelType w:val="hybridMultilevel"/>
    <w:tmpl w:val="89365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AE395D"/>
    <w:multiLevelType w:val="hybridMultilevel"/>
    <w:tmpl w:val="B6127036"/>
    <w:lvl w:ilvl="0" w:tplc="61B6E0F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16A486C"/>
    <w:multiLevelType w:val="hybridMultilevel"/>
    <w:tmpl w:val="B21EA69C"/>
    <w:lvl w:ilvl="0" w:tplc="D506E7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7C5B0F05"/>
    <w:multiLevelType w:val="hybridMultilevel"/>
    <w:tmpl w:val="AE521FCE"/>
    <w:lvl w:ilvl="0" w:tplc="F0F0E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12"/>
  </w:num>
  <w:num w:numId="4">
    <w:abstractNumId w:val="15"/>
  </w:num>
  <w:num w:numId="5">
    <w:abstractNumId w:val="16"/>
  </w:num>
  <w:num w:numId="6">
    <w:abstractNumId w:val="19"/>
  </w:num>
  <w:num w:numId="7">
    <w:abstractNumId w:val="2"/>
  </w:num>
  <w:num w:numId="8">
    <w:abstractNumId w:val="4"/>
  </w:num>
  <w:num w:numId="9">
    <w:abstractNumId w:val="5"/>
  </w:num>
  <w:num w:numId="10">
    <w:abstractNumId w:val="17"/>
  </w:num>
  <w:num w:numId="11">
    <w:abstractNumId w:val="0"/>
  </w:num>
  <w:num w:numId="12">
    <w:abstractNumId w:val="14"/>
  </w:num>
  <w:num w:numId="13">
    <w:abstractNumId w:val="9"/>
  </w:num>
  <w:num w:numId="14">
    <w:abstractNumId w:val="11"/>
  </w:num>
  <w:num w:numId="15">
    <w:abstractNumId w:val="18"/>
  </w:num>
  <w:num w:numId="16">
    <w:abstractNumId w:val="8"/>
  </w:num>
  <w:num w:numId="17">
    <w:abstractNumId w:val="1"/>
  </w:num>
  <w:num w:numId="18">
    <w:abstractNumId w:val="7"/>
  </w:num>
  <w:num w:numId="19">
    <w:abstractNumId w:val="6"/>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A2D"/>
    <w:rsid w:val="00000E9C"/>
    <w:rsid w:val="0000152A"/>
    <w:rsid w:val="00001EF4"/>
    <w:rsid w:val="000041DF"/>
    <w:rsid w:val="00005422"/>
    <w:rsid w:val="000060BB"/>
    <w:rsid w:val="00006719"/>
    <w:rsid w:val="00007B7A"/>
    <w:rsid w:val="00010FD6"/>
    <w:rsid w:val="000118CE"/>
    <w:rsid w:val="00011CA0"/>
    <w:rsid w:val="00011D53"/>
    <w:rsid w:val="00013B5E"/>
    <w:rsid w:val="00016482"/>
    <w:rsid w:val="0002204D"/>
    <w:rsid w:val="000263C2"/>
    <w:rsid w:val="00030CE1"/>
    <w:rsid w:val="00031B32"/>
    <w:rsid w:val="0003206B"/>
    <w:rsid w:val="000327D8"/>
    <w:rsid w:val="00032FD1"/>
    <w:rsid w:val="00034ABE"/>
    <w:rsid w:val="00043B0C"/>
    <w:rsid w:val="0004683E"/>
    <w:rsid w:val="00047736"/>
    <w:rsid w:val="000502E3"/>
    <w:rsid w:val="0005271C"/>
    <w:rsid w:val="000549D1"/>
    <w:rsid w:val="00056EF9"/>
    <w:rsid w:val="00060A0C"/>
    <w:rsid w:val="000621F2"/>
    <w:rsid w:val="000639FF"/>
    <w:rsid w:val="00063DCF"/>
    <w:rsid w:val="0006443A"/>
    <w:rsid w:val="00067ED0"/>
    <w:rsid w:val="000713EA"/>
    <w:rsid w:val="00071676"/>
    <w:rsid w:val="00074533"/>
    <w:rsid w:val="00074998"/>
    <w:rsid w:val="00074DF0"/>
    <w:rsid w:val="000753A1"/>
    <w:rsid w:val="0007703E"/>
    <w:rsid w:val="00077F87"/>
    <w:rsid w:val="000813E6"/>
    <w:rsid w:val="000817ED"/>
    <w:rsid w:val="00082C50"/>
    <w:rsid w:val="000837D0"/>
    <w:rsid w:val="00087E68"/>
    <w:rsid w:val="0009282A"/>
    <w:rsid w:val="0009291D"/>
    <w:rsid w:val="0009330C"/>
    <w:rsid w:val="000933F7"/>
    <w:rsid w:val="0009517B"/>
    <w:rsid w:val="000A068B"/>
    <w:rsid w:val="000A3F1F"/>
    <w:rsid w:val="000A5039"/>
    <w:rsid w:val="000A79E0"/>
    <w:rsid w:val="000B19D6"/>
    <w:rsid w:val="000B1E8E"/>
    <w:rsid w:val="000B1F3E"/>
    <w:rsid w:val="000B5E5A"/>
    <w:rsid w:val="000B682A"/>
    <w:rsid w:val="000C1A58"/>
    <w:rsid w:val="000C2D10"/>
    <w:rsid w:val="000C2E0E"/>
    <w:rsid w:val="000C2E95"/>
    <w:rsid w:val="000C3DF5"/>
    <w:rsid w:val="000C5297"/>
    <w:rsid w:val="000D13C0"/>
    <w:rsid w:val="000D2FE3"/>
    <w:rsid w:val="000D3363"/>
    <w:rsid w:val="000D39CF"/>
    <w:rsid w:val="000D4B35"/>
    <w:rsid w:val="000D5562"/>
    <w:rsid w:val="000D6E13"/>
    <w:rsid w:val="000E040D"/>
    <w:rsid w:val="000E1B51"/>
    <w:rsid w:val="000E2440"/>
    <w:rsid w:val="000E5AAD"/>
    <w:rsid w:val="000E5ADE"/>
    <w:rsid w:val="000E5F29"/>
    <w:rsid w:val="000E65FC"/>
    <w:rsid w:val="000E6947"/>
    <w:rsid w:val="000E76B9"/>
    <w:rsid w:val="000F25FC"/>
    <w:rsid w:val="000F3827"/>
    <w:rsid w:val="000F5D8D"/>
    <w:rsid w:val="000F6C49"/>
    <w:rsid w:val="000F7427"/>
    <w:rsid w:val="000F7D07"/>
    <w:rsid w:val="000F7F3D"/>
    <w:rsid w:val="001028EF"/>
    <w:rsid w:val="0010380F"/>
    <w:rsid w:val="00112DE2"/>
    <w:rsid w:val="00115EFF"/>
    <w:rsid w:val="00115FA2"/>
    <w:rsid w:val="001162EA"/>
    <w:rsid w:val="0011685F"/>
    <w:rsid w:val="00123CB0"/>
    <w:rsid w:val="00127D14"/>
    <w:rsid w:val="00130862"/>
    <w:rsid w:val="00130B87"/>
    <w:rsid w:val="00136B69"/>
    <w:rsid w:val="001402DC"/>
    <w:rsid w:val="00141917"/>
    <w:rsid w:val="001473F8"/>
    <w:rsid w:val="0015096B"/>
    <w:rsid w:val="00152357"/>
    <w:rsid w:val="001535D0"/>
    <w:rsid w:val="0015714B"/>
    <w:rsid w:val="00157AB7"/>
    <w:rsid w:val="00160166"/>
    <w:rsid w:val="001604E0"/>
    <w:rsid w:val="0016223B"/>
    <w:rsid w:val="00163215"/>
    <w:rsid w:val="00166C68"/>
    <w:rsid w:val="00170A9A"/>
    <w:rsid w:val="00171AAC"/>
    <w:rsid w:val="00174DBB"/>
    <w:rsid w:val="00177B0B"/>
    <w:rsid w:val="00182ACF"/>
    <w:rsid w:val="00184D68"/>
    <w:rsid w:val="001903B9"/>
    <w:rsid w:val="001910FD"/>
    <w:rsid w:val="001916BA"/>
    <w:rsid w:val="00195959"/>
    <w:rsid w:val="00195BC1"/>
    <w:rsid w:val="00196308"/>
    <w:rsid w:val="001975B6"/>
    <w:rsid w:val="0019769D"/>
    <w:rsid w:val="001A14B0"/>
    <w:rsid w:val="001A2F35"/>
    <w:rsid w:val="001A3CC1"/>
    <w:rsid w:val="001A672A"/>
    <w:rsid w:val="001A7F28"/>
    <w:rsid w:val="001B2E04"/>
    <w:rsid w:val="001C58CC"/>
    <w:rsid w:val="001C5B39"/>
    <w:rsid w:val="001C5E84"/>
    <w:rsid w:val="001C6EA7"/>
    <w:rsid w:val="001C7E10"/>
    <w:rsid w:val="001D29B7"/>
    <w:rsid w:val="001E10E0"/>
    <w:rsid w:val="001E2BA9"/>
    <w:rsid w:val="001E4044"/>
    <w:rsid w:val="001E49F5"/>
    <w:rsid w:val="001E6201"/>
    <w:rsid w:val="001E6322"/>
    <w:rsid w:val="001E6EFB"/>
    <w:rsid w:val="001E75ED"/>
    <w:rsid w:val="001E7877"/>
    <w:rsid w:val="001F14A1"/>
    <w:rsid w:val="001F2BF8"/>
    <w:rsid w:val="001F3E74"/>
    <w:rsid w:val="001F6C3D"/>
    <w:rsid w:val="002022CF"/>
    <w:rsid w:val="002026DA"/>
    <w:rsid w:val="00202DEC"/>
    <w:rsid w:val="00205E47"/>
    <w:rsid w:val="00210845"/>
    <w:rsid w:val="00210979"/>
    <w:rsid w:val="002139E7"/>
    <w:rsid w:val="00226331"/>
    <w:rsid w:val="00226D2D"/>
    <w:rsid w:val="00230E8E"/>
    <w:rsid w:val="00231BC1"/>
    <w:rsid w:val="00231C1A"/>
    <w:rsid w:val="00233420"/>
    <w:rsid w:val="00235BD3"/>
    <w:rsid w:val="002361BC"/>
    <w:rsid w:val="002369BB"/>
    <w:rsid w:val="00237187"/>
    <w:rsid w:val="00240660"/>
    <w:rsid w:val="00240699"/>
    <w:rsid w:val="00240B6E"/>
    <w:rsid w:val="00243812"/>
    <w:rsid w:val="00246CD9"/>
    <w:rsid w:val="00246E88"/>
    <w:rsid w:val="00247AE3"/>
    <w:rsid w:val="00251A7D"/>
    <w:rsid w:val="00251FE5"/>
    <w:rsid w:val="002554EA"/>
    <w:rsid w:val="002572D1"/>
    <w:rsid w:val="00260317"/>
    <w:rsid w:val="00264459"/>
    <w:rsid w:val="002650FE"/>
    <w:rsid w:val="00272412"/>
    <w:rsid w:val="00274621"/>
    <w:rsid w:val="00276022"/>
    <w:rsid w:val="00282024"/>
    <w:rsid w:val="002838EB"/>
    <w:rsid w:val="00283909"/>
    <w:rsid w:val="002865D8"/>
    <w:rsid w:val="00290073"/>
    <w:rsid w:val="00290C10"/>
    <w:rsid w:val="00291E7B"/>
    <w:rsid w:val="0029347D"/>
    <w:rsid w:val="00294ABF"/>
    <w:rsid w:val="002977E7"/>
    <w:rsid w:val="002A6840"/>
    <w:rsid w:val="002A719F"/>
    <w:rsid w:val="002A7E91"/>
    <w:rsid w:val="002B2407"/>
    <w:rsid w:val="002B241F"/>
    <w:rsid w:val="002B4A43"/>
    <w:rsid w:val="002B6B49"/>
    <w:rsid w:val="002B7474"/>
    <w:rsid w:val="002C1DB4"/>
    <w:rsid w:val="002D06A9"/>
    <w:rsid w:val="002D092C"/>
    <w:rsid w:val="002D1D63"/>
    <w:rsid w:val="002D4220"/>
    <w:rsid w:val="002D4AEA"/>
    <w:rsid w:val="002D5726"/>
    <w:rsid w:val="002D772D"/>
    <w:rsid w:val="002E0E7C"/>
    <w:rsid w:val="002E1160"/>
    <w:rsid w:val="002E6330"/>
    <w:rsid w:val="002E6916"/>
    <w:rsid w:val="002E73EF"/>
    <w:rsid w:val="002E79EB"/>
    <w:rsid w:val="002E7D4A"/>
    <w:rsid w:val="002F388C"/>
    <w:rsid w:val="002F3997"/>
    <w:rsid w:val="002F63F8"/>
    <w:rsid w:val="002F640F"/>
    <w:rsid w:val="00303923"/>
    <w:rsid w:val="00303AE2"/>
    <w:rsid w:val="00305FE6"/>
    <w:rsid w:val="00311AFE"/>
    <w:rsid w:val="0031290A"/>
    <w:rsid w:val="00322528"/>
    <w:rsid w:val="00322868"/>
    <w:rsid w:val="00322F02"/>
    <w:rsid w:val="00324A66"/>
    <w:rsid w:val="003256A5"/>
    <w:rsid w:val="00327423"/>
    <w:rsid w:val="00332286"/>
    <w:rsid w:val="00334ABA"/>
    <w:rsid w:val="00335784"/>
    <w:rsid w:val="00335B3A"/>
    <w:rsid w:val="0034203A"/>
    <w:rsid w:val="003462B2"/>
    <w:rsid w:val="003462D8"/>
    <w:rsid w:val="00350C45"/>
    <w:rsid w:val="00352847"/>
    <w:rsid w:val="00356B60"/>
    <w:rsid w:val="003632F0"/>
    <w:rsid w:val="0036412B"/>
    <w:rsid w:val="003663A8"/>
    <w:rsid w:val="00367913"/>
    <w:rsid w:val="00374EAE"/>
    <w:rsid w:val="00374FDC"/>
    <w:rsid w:val="00375250"/>
    <w:rsid w:val="00376AFB"/>
    <w:rsid w:val="00377602"/>
    <w:rsid w:val="00381E3A"/>
    <w:rsid w:val="003844FF"/>
    <w:rsid w:val="00384826"/>
    <w:rsid w:val="00385BC4"/>
    <w:rsid w:val="00386BA6"/>
    <w:rsid w:val="003903CD"/>
    <w:rsid w:val="0039234A"/>
    <w:rsid w:val="00393261"/>
    <w:rsid w:val="00393B4C"/>
    <w:rsid w:val="00394AB8"/>
    <w:rsid w:val="00394AC5"/>
    <w:rsid w:val="003954A4"/>
    <w:rsid w:val="003A0EC0"/>
    <w:rsid w:val="003A23A9"/>
    <w:rsid w:val="003A4DD3"/>
    <w:rsid w:val="003A60D0"/>
    <w:rsid w:val="003A7338"/>
    <w:rsid w:val="003B471A"/>
    <w:rsid w:val="003B7A41"/>
    <w:rsid w:val="003C275C"/>
    <w:rsid w:val="003C28C2"/>
    <w:rsid w:val="003C33F4"/>
    <w:rsid w:val="003C7576"/>
    <w:rsid w:val="003D0A51"/>
    <w:rsid w:val="003D1C7E"/>
    <w:rsid w:val="003D23CC"/>
    <w:rsid w:val="003D2D3F"/>
    <w:rsid w:val="003E214D"/>
    <w:rsid w:val="003E35EC"/>
    <w:rsid w:val="003E3A8B"/>
    <w:rsid w:val="003E40D4"/>
    <w:rsid w:val="003E4EA3"/>
    <w:rsid w:val="003E4F27"/>
    <w:rsid w:val="003E674C"/>
    <w:rsid w:val="003E6E1F"/>
    <w:rsid w:val="003E79B1"/>
    <w:rsid w:val="003F14DE"/>
    <w:rsid w:val="003F6EF4"/>
    <w:rsid w:val="003F7800"/>
    <w:rsid w:val="0040074E"/>
    <w:rsid w:val="00401E3E"/>
    <w:rsid w:val="004062F9"/>
    <w:rsid w:val="004079FF"/>
    <w:rsid w:val="0041176B"/>
    <w:rsid w:val="004123BE"/>
    <w:rsid w:val="004126D1"/>
    <w:rsid w:val="00413E6E"/>
    <w:rsid w:val="00414915"/>
    <w:rsid w:val="00415030"/>
    <w:rsid w:val="00417AD2"/>
    <w:rsid w:val="00417E11"/>
    <w:rsid w:val="004202D2"/>
    <w:rsid w:val="004215A7"/>
    <w:rsid w:val="00422235"/>
    <w:rsid w:val="004237D5"/>
    <w:rsid w:val="00425CAA"/>
    <w:rsid w:val="00430A40"/>
    <w:rsid w:val="00432D09"/>
    <w:rsid w:val="00434087"/>
    <w:rsid w:val="00436762"/>
    <w:rsid w:val="00436AC7"/>
    <w:rsid w:val="00436CC2"/>
    <w:rsid w:val="00441AB3"/>
    <w:rsid w:val="00441B0C"/>
    <w:rsid w:val="004427D8"/>
    <w:rsid w:val="00442812"/>
    <w:rsid w:val="004445DF"/>
    <w:rsid w:val="00444994"/>
    <w:rsid w:val="00444A73"/>
    <w:rsid w:val="004456FB"/>
    <w:rsid w:val="00451254"/>
    <w:rsid w:val="00452119"/>
    <w:rsid w:val="00453EBA"/>
    <w:rsid w:val="004636F5"/>
    <w:rsid w:val="00465BAD"/>
    <w:rsid w:val="00471B5B"/>
    <w:rsid w:val="00472B63"/>
    <w:rsid w:val="00477F6B"/>
    <w:rsid w:val="004865CD"/>
    <w:rsid w:val="00486D36"/>
    <w:rsid w:val="004871DC"/>
    <w:rsid w:val="00494526"/>
    <w:rsid w:val="00495306"/>
    <w:rsid w:val="004A167E"/>
    <w:rsid w:val="004A21AF"/>
    <w:rsid w:val="004A222B"/>
    <w:rsid w:val="004A6E96"/>
    <w:rsid w:val="004A7F63"/>
    <w:rsid w:val="004B0CB9"/>
    <w:rsid w:val="004B22C3"/>
    <w:rsid w:val="004B2B16"/>
    <w:rsid w:val="004B3884"/>
    <w:rsid w:val="004B6EFD"/>
    <w:rsid w:val="004C0264"/>
    <w:rsid w:val="004C22F1"/>
    <w:rsid w:val="004C5F5D"/>
    <w:rsid w:val="004C72F9"/>
    <w:rsid w:val="004D0292"/>
    <w:rsid w:val="004D4BE6"/>
    <w:rsid w:val="004D531E"/>
    <w:rsid w:val="004E1141"/>
    <w:rsid w:val="004E450B"/>
    <w:rsid w:val="004E4BC6"/>
    <w:rsid w:val="004E5520"/>
    <w:rsid w:val="004E5992"/>
    <w:rsid w:val="004E5CF4"/>
    <w:rsid w:val="004E643E"/>
    <w:rsid w:val="004E76A2"/>
    <w:rsid w:val="004E7D4D"/>
    <w:rsid w:val="004F50DB"/>
    <w:rsid w:val="004F731C"/>
    <w:rsid w:val="004F757A"/>
    <w:rsid w:val="005003E5"/>
    <w:rsid w:val="005040E2"/>
    <w:rsid w:val="00510175"/>
    <w:rsid w:val="00510497"/>
    <w:rsid w:val="00510660"/>
    <w:rsid w:val="00510D1E"/>
    <w:rsid w:val="00511296"/>
    <w:rsid w:val="00514756"/>
    <w:rsid w:val="005208C4"/>
    <w:rsid w:val="00522AB7"/>
    <w:rsid w:val="005239EA"/>
    <w:rsid w:val="005239F7"/>
    <w:rsid w:val="00525274"/>
    <w:rsid w:val="0053567B"/>
    <w:rsid w:val="00535896"/>
    <w:rsid w:val="00537448"/>
    <w:rsid w:val="005416DC"/>
    <w:rsid w:val="00543365"/>
    <w:rsid w:val="005436BE"/>
    <w:rsid w:val="00543E76"/>
    <w:rsid w:val="00544E43"/>
    <w:rsid w:val="00546895"/>
    <w:rsid w:val="00553E11"/>
    <w:rsid w:val="00564BED"/>
    <w:rsid w:val="00567042"/>
    <w:rsid w:val="005708F7"/>
    <w:rsid w:val="0057383A"/>
    <w:rsid w:val="005743A4"/>
    <w:rsid w:val="0057589D"/>
    <w:rsid w:val="0058261B"/>
    <w:rsid w:val="0058266C"/>
    <w:rsid w:val="00583F99"/>
    <w:rsid w:val="00585759"/>
    <w:rsid w:val="005932F1"/>
    <w:rsid w:val="00593B2F"/>
    <w:rsid w:val="00594B0C"/>
    <w:rsid w:val="00595A60"/>
    <w:rsid w:val="005974E1"/>
    <w:rsid w:val="005A4773"/>
    <w:rsid w:val="005A4E66"/>
    <w:rsid w:val="005A536C"/>
    <w:rsid w:val="005A585F"/>
    <w:rsid w:val="005A7692"/>
    <w:rsid w:val="005B0951"/>
    <w:rsid w:val="005B0BFC"/>
    <w:rsid w:val="005B6727"/>
    <w:rsid w:val="005B7C57"/>
    <w:rsid w:val="005C4E5F"/>
    <w:rsid w:val="005C5421"/>
    <w:rsid w:val="005C5B95"/>
    <w:rsid w:val="005C5CFD"/>
    <w:rsid w:val="005D1A47"/>
    <w:rsid w:val="005D1C0A"/>
    <w:rsid w:val="005D2EF3"/>
    <w:rsid w:val="005D419A"/>
    <w:rsid w:val="005D4DA9"/>
    <w:rsid w:val="005E00D0"/>
    <w:rsid w:val="005E1798"/>
    <w:rsid w:val="005E1EF9"/>
    <w:rsid w:val="005E4827"/>
    <w:rsid w:val="005E4DEE"/>
    <w:rsid w:val="005E639F"/>
    <w:rsid w:val="005F05D6"/>
    <w:rsid w:val="005F0632"/>
    <w:rsid w:val="005F2746"/>
    <w:rsid w:val="005F36BB"/>
    <w:rsid w:val="005F4433"/>
    <w:rsid w:val="005F4972"/>
    <w:rsid w:val="005F582C"/>
    <w:rsid w:val="005F6B4A"/>
    <w:rsid w:val="006019BF"/>
    <w:rsid w:val="00604550"/>
    <w:rsid w:val="00604AEB"/>
    <w:rsid w:val="00605B6C"/>
    <w:rsid w:val="00605E99"/>
    <w:rsid w:val="00610730"/>
    <w:rsid w:val="00610764"/>
    <w:rsid w:val="006122D9"/>
    <w:rsid w:val="00612E71"/>
    <w:rsid w:val="006131FA"/>
    <w:rsid w:val="00614636"/>
    <w:rsid w:val="00615DFD"/>
    <w:rsid w:val="00622D4D"/>
    <w:rsid w:val="006230D0"/>
    <w:rsid w:val="0062598D"/>
    <w:rsid w:val="00627A0B"/>
    <w:rsid w:val="00631338"/>
    <w:rsid w:val="00632DE2"/>
    <w:rsid w:val="0063434E"/>
    <w:rsid w:val="006349C7"/>
    <w:rsid w:val="00635CB0"/>
    <w:rsid w:val="00636418"/>
    <w:rsid w:val="006365F2"/>
    <w:rsid w:val="00636E3D"/>
    <w:rsid w:val="00637B6F"/>
    <w:rsid w:val="00641E47"/>
    <w:rsid w:val="00645497"/>
    <w:rsid w:val="00645712"/>
    <w:rsid w:val="0064731A"/>
    <w:rsid w:val="006501DE"/>
    <w:rsid w:val="00650541"/>
    <w:rsid w:val="006520EC"/>
    <w:rsid w:val="006537A2"/>
    <w:rsid w:val="00657525"/>
    <w:rsid w:val="0066098F"/>
    <w:rsid w:val="00662030"/>
    <w:rsid w:val="00662EA8"/>
    <w:rsid w:val="00665435"/>
    <w:rsid w:val="00665779"/>
    <w:rsid w:val="006672A8"/>
    <w:rsid w:val="00667F8A"/>
    <w:rsid w:val="00671073"/>
    <w:rsid w:val="006718B1"/>
    <w:rsid w:val="00671960"/>
    <w:rsid w:val="00671E3E"/>
    <w:rsid w:val="00673A36"/>
    <w:rsid w:val="006743DE"/>
    <w:rsid w:val="006758F8"/>
    <w:rsid w:val="00676285"/>
    <w:rsid w:val="00676DB4"/>
    <w:rsid w:val="006779D2"/>
    <w:rsid w:val="0068027B"/>
    <w:rsid w:val="0068298C"/>
    <w:rsid w:val="00683527"/>
    <w:rsid w:val="00684B45"/>
    <w:rsid w:val="00685CA4"/>
    <w:rsid w:val="0068656A"/>
    <w:rsid w:val="006866A4"/>
    <w:rsid w:val="00686A96"/>
    <w:rsid w:val="00692A3B"/>
    <w:rsid w:val="006A232E"/>
    <w:rsid w:val="006A3AC7"/>
    <w:rsid w:val="006A4C84"/>
    <w:rsid w:val="006A70A7"/>
    <w:rsid w:val="006B0162"/>
    <w:rsid w:val="006B20D5"/>
    <w:rsid w:val="006B23EA"/>
    <w:rsid w:val="006B2DB6"/>
    <w:rsid w:val="006B3E82"/>
    <w:rsid w:val="006B4730"/>
    <w:rsid w:val="006B6440"/>
    <w:rsid w:val="006B675A"/>
    <w:rsid w:val="006B72E0"/>
    <w:rsid w:val="006B77FD"/>
    <w:rsid w:val="006C3620"/>
    <w:rsid w:val="006C4C6F"/>
    <w:rsid w:val="006D1836"/>
    <w:rsid w:val="006D3141"/>
    <w:rsid w:val="006D5B6C"/>
    <w:rsid w:val="006D6BC4"/>
    <w:rsid w:val="006D7056"/>
    <w:rsid w:val="006E1206"/>
    <w:rsid w:val="006E37F2"/>
    <w:rsid w:val="006E4103"/>
    <w:rsid w:val="006E5DE3"/>
    <w:rsid w:val="006E7A40"/>
    <w:rsid w:val="006F06CB"/>
    <w:rsid w:val="006F1A40"/>
    <w:rsid w:val="006F3432"/>
    <w:rsid w:val="006F55D0"/>
    <w:rsid w:val="006F6636"/>
    <w:rsid w:val="006F687D"/>
    <w:rsid w:val="00700585"/>
    <w:rsid w:val="00703EB1"/>
    <w:rsid w:val="00710614"/>
    <w:rsid w:val="00710A44"/>
    <w:rsid w:val="00710CA3"/>
    <w:rsid w:val="00710D89"/>
    <w:rsid w:val="00713ECE"/>
    <w:rsid w:val="00715AD9"/>
    <w:rsid w:val="00717C6B"/>
    <w:rsid w:val="00717F31"/>
    <w:rsid w:val="007207A7"/>
    <w:rsid w:val="0072160A"/>
    <w:rsid w:val="00723E24"/>
    <w:rsid w:val="00726885"/>
    <w:rsid w:val="00726EE5"/>
    <w:rsid w:val="0073178D"/>
    <w:rsid w:val="00733EA9"/>
    <w:rsid w:val="00736BFB"/>
    <w:rsid w:val="007375C1"/>
    <w:rsid w:val="00741669"/>
    <w:rsid w:val="00741CD6"/>
    <w:rsid w:val="00744FEE"/>
    <w:rsid w:val="007464F5"/>
    <w:rsid w:val="007465BE"/>
    <w:rsid w:val="00746E15"/>
    <w:rsid w:val="007524F6"/>
    <w:rsid w:val="007534CC"/>
    <w:rsid w:val="00753ED2"/>
    <w:rsid w:val="00754F9F"/>
    <w:rsid w:val="007551A9"/>
    <w:rsid w:val="0075647D"/>
    <w:rsid w:val="0075706D"/>
    <w:rsid w:val="00757120"/>
    <w:rsid w:val="007702E8"/>
    <w:rsid w:val="007729BF"/>
    <w:rsid w:val="00773395"/>
    <w:rsid w:val="0077366B"/>
    <w:rsid w:val="0077763F"/>
    <w:rsid w:val="0078029D"/>
    <w:rsid w:val="00780723"/>
    <w:rsid w:val="00781686"/>
    <w:rsid w:val="007818F6"/>
    <w:rsid w:val="00785146"/>
    <w:rsid w:val="00785F72"/>
    <w:rsid w:val="0078744A"/>
    <w:rsid w:val="00790775"/>
    <w:rsid w:val="00791797"/>
    <w:rsid w:val="00794B41"/>
    <w:rsid w:val="00795E1A"/>
    <w:rsid w:val="007968A9"/>
    <w:rsid w:val="00796BBE"/>
    <w:rsid w:val="00796BE3"/>
    <w:rsid w:val="007975A1"/>
    <w:rsid w:val="007A4785"/>
    <w:rsid w:val="007B1A47"/>
    <w:rsid w:val="007B2680"/>
    <w:rsid w:val="007B4184"/>
    <w:rsid w:val="007B5337"/>
    <w:rsid w:val="007B6244"/>
    <w:rsid w:val="007B6AEC"/>
    <w:rsid w:val="007B6F79"/>
    <w:rsid w:val="007C1494"/>
    <w:rsid w:val="007C28D1"/>
    <w:rsid w:val="007C67BE"/>
    <w:rsid w:val="007C6D93"/>
    <w:rsid w:val="007C7022"/>
    <w:rsid w:val="007C725D"/>
    <w:rsid w:val="007C7632"/>
    <w:rsid w:val="007C7648"/>
    <w:rsid w:val="007D0F1F"/>
    <w:rsid w:val="007D191C"/>
    <w:rsid w:val="007D44AA"/>
    <w:rsid w:val="007D54E5"/>
    <w:rsid w:val="007D6DD5"/>
    <w:rsid w:val="007D7D47"/>
    <w:rsid w:val="007E1E0B"/>
    <w:rsid w:val="007E1FD3"/>
    <w:rsid w:val="007E2165"/>
    <w:rsid w:val="007E348E"/>
    <w:rsid w:val="007E467C"/>
    <w:rsid w:val="007F00BF"/>
    <w:rsid w:val="007F181C"/>
    <w:rsid w:val="007F31B9"/>
    <w:rsid w:val="007F4751"/>
    <w:rsid w:val="007F554F"/>
    <w:rsid w:val="007F58BE"/>
    <w:rsid w:val="007F74C2"/>
    <w:rsid w:val="00801134"/>
    <w:rsid w:val="008033EE"/>
    <w:rsid w:val="00803715"/>
    <w:rsid w:val="00807C47"/>
    <w:rsid w:val="00807CA0"/>
    <w:rsid w:val="00810FF0"/>
    <w:rsid w:val="00811034"/>
    <w:rsid w:val="008129A6"/>
    <w:rsid w:val="008154BB"/>
    <w:rsid w:val="008168E7"/>
    <w:rsid w:val="00831298"/>
    <w:rsid w:val="00831E91"/>
    <w:rsid w:val="0083292B"/>
    <w:rsid w:val="008351C4"/>
    <w:rsid w:val="008355C4"/>
    <w:rsid w:val="0083594A"/>
    <w:rsid w:val="008363ED"/>
    <w:rsid w:val="00836EF4"/>
    <w:rsid w:val="00840B6C"/>
    <w:rsid w:val="008428E2"/>
    <w:rsid w:val="00844985"/>
    <w:rsid w:val="00844C3E"/>
    <w:rsid w:val="00844C71"/>
    <w:rsid w:val="008455D0"/>
    <w:rsid w:val="00846F36"/>
    <w:rsid w:val="0084738D"/>
    <w:rsid w:val="00851BF5"/>
    <w:rsid w:val="0085395A"/>
    <w:rsid w:val="00853D85"/>
    <w:rsid w:val="008562B5"/>
    <w:rsid w:val="0086204A"/>
    <w:rsid w:val="00864584"/>
    <w:rsid w:val="00866064"/>
    <w:rsid w:val="0086627C"/>
    <w:rsid w:val="008672B6"/>
    <w:rsid w:val="00867E0E"/>
    <w:rsid w:val="00871A16"/>
    <w:rsid w:val="008742DD"/>
    <w:rsid w:val="00876333"/>
    <w:rsid w:val="00877974"/>
    <w:rsid w:val="0088020A"/>
    <w:rsid w:val="00881577"/>
    <w:rsid w:val="008836BB"/>
    <w:rsid w:val="008854D2"/>
    <w:rsid w:val="008861C8"/>
    <w:rsid w:val="008863F0"/>
    <w:rsid w:val="008875DD"/>
    <w:rsid w:val="00891151"/>
    <w:rsid w:val="008912BE"/>
    <w:rsid w:val="008941B3"/>
    <w:rsid w:val="00897215"/>
    <w:rsid w:val="00897EA7"/>
    <w:rsid w:val="008A088E"/>
    <w:rsid w:val="008A2742"/>
    <w:rsid w:val="008A49D6"/>
    <w:rsid w:val="008A76A6"/>
    <w:rsid w:val="008A7B13"/>
    <w:rsid w:val="008B1848"/>
    <w:rsid w:val="008B1A99"/>
    <w:rsid w:val="008B1FE8"/>
    <w:rsid w:val="008B417C"/>
    <w:rsid w:val="008B4308"/>
    <w:rsid w:val="008B5333"/>
    <w:rsid w:val="008C2C82"/>
    <w:rsid w:val="008C78B8"/>
    <w:rsid w:val="008C7FD1"/>
    <w:rsid w:val="008D307B"/>
    <w:rsid w:val="008D3964"/>
    <w:rsid w:val="008D6203"/>
    <w:rsid w:val="008E01C2"/>
    <w:rsid w:val="008E0ED6"/>
    <w:rsid w:val="008E1B2A"/>
    <w:rsid w:val="008E3680"/>
    <w:rsid w:val="008E43AF"/>
    <w:rsid w:val="008E60C8"/>
    <w:rsid w:val="008F25CB"/>
    <w:rsid w:val="008F5221"/>
    <w:rsid w:val="008F5F90"/>
    <w:rsid w:val="008F766B"/>
    <w:rsid w:val="0090007B"/>
    <w:rsid w:val="009000C6"/>
    <w:rsid w:val="00902F3F"/>
    <w:rsid w:val="00903E13"/>
    <w:rsid w:val="009055E4"/>
    <w:rsid w:val="00906B60"/>
    <w:rsid w:val="00910D04"/>
    <w:rsid w:val="00910EC8"/>
    <w:rsid w:val="00913067"/>
    <w:rsid w:val="0091421A"/>
    <w:rsid w:val="00915BB0"/>
    <w:rsid w:val="009161F2"/>
    <w:rsid w:val="00917199"/>
    <w:rsid w:val="00917F37"/>
    <w:rsid w:val="0092287C"/>
    <w:rsid w:val="00925381"/>
    <w:rsid w:val="00931341"/>
    <w:rsid w:val="00932D5B"/>
    <w:rsid w:val="00932D8C"/>
    <w:rsid w:val="009345E3"/>
    <w:rsid w:val="009347AA"/>
    <w:rsid w:val="00937A06"/>
    <w:rsid w:val="009404A0"/>
    <w:rsid w:val="00940620"/>
    <w:rsid w:val="00940D07"/>
    <w:rsid w:val="0094203E"/>
    <w:rsid w:val="00942728"/>
    <w:rsid w:val="00945707"/>
    <w:rsid w:val="00945F0D"/>
    <w:rsid w:val="009513AA"/>
    <w:rsid w:val="00953078"/>
    <w:rsid w:val="00953BD8"/>
    <w:rsid w:val="00954128"/>
    <w:rsid w:val="00956222"/>
    <w:rsid w:val="00960590"/>
    <w:rsid w:val="0096423B"/>
    <w:rsid w:val="0096581A"/>
    <w:rsid w:val="0097042E"/>
    <w:rsid w:val="009734CA"/>
    <w:rsid w:val="00973777"/>
    <w:rsid w:val="009748A0"/>
    <w:rsid w:val="00977C87"/>
    <w:rsid w:val="00981E61"/>
    <w:rsid w:val="0098257E"/>
    <w:rsid w:val="00983B1D"/>
    <w:rsid w:val="00986108"/>
    <w:rsid w:val="009874A1"/>
    <w:rsid w:val="00990303"/>
    <w:rsid w:val="00990839"/>
    <w:rsid w:val="009915CB"/>
    <w:rsid w:val="00992538"/>
    <w:rsid w:val="00992D42"/>
    <w:rsid w:val="009931DC"/>
    <w:rsid w:val="0099661C"/>
    <w:rsid w:val="009A1301"/>
    <w:rsid w:val="009A20E8"/>
    <w:rsid w:val="009A254B"/>
    <w:rsid w:val="009A3854"/>
    <w:rsid w:val="009A4B04"/>
    <w:rsid w:val="009A50C8"/>
    <w:rsid w:val="009A68B3"/>
    <w:rsid w:val="009B17AA"/>
    <w:rsid w:val="009B6FCE"/>
    <w:rsid w:val="009B7CEB"/>
    <w:rsid w:val="009C1DAC"/>
    <w:rsid w:val="009C4881"/>
    <w:rsid w:val="009C73E4"/>
    <w:rsid w:val="009D0766"/>
    <w:rsid w:val="009D6FB7"/>
    <w:rsid w:val="009E0BE0"/>
    <w:rsid w:val="009F4D7D"/>
    <w:rsid w:val="009F5CCC"/>
    <w:rsid w:val="00A05796"/>
    <w:rsid w:val="00A06E0B"/>
    <w:rsid w:val="00A10512"/>
    <w:rsid w:val="00A11BCD"/>
    <w:rsid w:val="00A1733B"/>
    <w:rsid w:val="00A178D3"/>
    <w:rsid w:val="00A220E9"/>
    <w:rsid w:val="00A224EF"/>
    <w:rsid w:val="00A23C07"/>
    <w:rsid w:val="00A3017B"/>
    <w:rsid w:val="00A350F5"/>
    <w:rsid w:val="00A36766"/>
    <w:rsid w:val="00A413EC"/>
    <w:rsid w:val="00A41F0E"/>
    <w:rsid w:val="00A4237A"/>
    <w:rsid w:val="00A4440C"/>
    <w:rsid w:val="00A46451"/>
    <w:rsid w:val="00A4744C"/>
    <w:rsid w:val="00A50120"/>
    <w:rsid w:val="00A50D08"/>
    <w:rsid w:val="00A51C19"/>
    <w:rsid w:val="00A52A7E"/>
    <w:rsid w:val="00A55A44"/>
    <w:rsid w:val="00A57540"/>
    <w:rsid w:val="00A60FD6"/>
    <w:rsid w:val="00A6476E"/>
    <w:rsid w:val="00A6483E"/>
    <w:rsid w:val="00A6568A"/>
    <w:rsid w:val="00A6628C"/>
    <w:rsid w:val="00A7246D"/>
    <w:rsid w:val="00A74FF3"/>
    <w:rsid w:val="00A836CB"/>
    <w:rsid w:val="00A83E1C"/>
    <w:rsid w:val="00A843D6"/>
    <w:rsid w:val="00A877F0"/>
    <w:rsid w:val="00A87C25"/>
    <w:rsid w:val="00A91D84"/>
    <w:rsid w:val="00A93FF6"/>
    <w:rsid w:val="00A966C9"/>
    <w:rsid w:val="00A979D6"/>
    <w:rsid w:val="00AA4118"/>
    <w:rsid w:val="00AA44E1"/>
    <w:rsid w:val="00AA4E82"/>
    <w:rsid w:val="00AA5D41"/>
    <w:rsid w:val="00AB0D5F"/>
    <w:rsid w:val="00AB121B"/>
    <w:rsid w:val="00AB2606"/>
    <w:rsid w:val="00AB284E"/>
    <w:rsid w:val="00AB56D9"/>
    <w:rsid w:val="00AB575E"/>
    <w:rsid w:val="00AB79D1"/>
    <w:rsid w:val="00AB7A3F"/>
    <w:rsid w:val="00AC05CA"/>
    <w:rsid w:val="00AC07BA"/>
    <w:rsid w:val="00AC2B62"/>
    <w:rsid w:val="00AC5283"/>
    <w:rsid w:val="00AC532E"/>
    <w:rsid w:val="00AD01B0"/>
    <w:rsid w:val="00AD0795"/>
    <w:rsid w:val="00AD09D5"/>
    <w:rsid w:val="00AD2798"/>
    <w:rsid w:val="00AD4B2E"/>
    <w:rsid w:val="00AD633F"/>
    <w:rsid w:val="00AD67A0"/>
    <w:rsid w:val="00AD6896"/>
    <w:rsid w:val="00AE24EC"/>
    <w:rsid w:val="00AE288D"/>
    <w:rsid w:val="00AE3510"/>
    <w:rsid w:val="00AE4908"/>
    <w:rsid w:val="00AE4EC9"/>
    <w:rsid w:val="00AE67F5"/>
    <w:rsid w:val="00AF3154"/>
    <w:rsid w:val="00AF6820"/>
    <w:rsid w:val="00AF7732"/>
    <w:rsid w:val="00AF7B02"/>
    <w:rsid w:val="00B010F8"/>
    <w:rsid w:val="00B02FB3"/>
    <w:rsid w:val="00B04EC7"/>
    <w:rsid w:val="00B06FC2"/>
    <w:rsid w:val="00B07303"/>
    <w:rsid w:val="00B20AFE"/>
    <w:rsid w:val="00B23F4A"/>
    <w:rsid w:val="00B25570"/>
    <w:rsid w:val="00B27A3E"/>
    <w:rsid w:val="00B32674"/>
    <w:rsid w:val="00B32FBB"/>
    <w:rsid w:val="00B334F2"/>
    <w:rsid w:val="00B40B59"/>
    <w:rsid w:val="00B42B5D"/>
    <w:rsid w:val="00B43B9B"/>
    <w:rsid w:val="00B44546"/>
    <w:rsid w:val="00B46E30"/>
    <w:rsid w:val="00B47CAA"/>
    <w:rsid w:val="00B522BA"/>
    <w:rsid w:val="00B532B9"/>
    <w:rsid w:val="00B55EE1"/>
    <w:rsid w:val="00B57D25"/>
    <w:rsid w:val="00B637BB"/>
    <w:rsid w:val="00B65E3D"/>
    <w:rsid w:val="00B72A0C"/>
    <w:rsid w:val="00B73690"/>
    <w:rsid w:val="00B738B2"/>
    <w:rsid w:val="00B76259"/>
    <w:rsid w:val="00B76715"/>
    <w:rsid w:val="00B7690D"/>
    <w:rsid w:val="00B80037"/>
    <w:rsid w:val="00B800A8"/>
    <w:rsid w:val="00B8278B"/>
    <w:rsid w:val="00B840BC"/>
    <w:rsid w:val="00B8645A"/>
    <w:rsid w:val="00B87187"/>
    <w:rsid w:val="00B873A6"/>
    <w:rsid w:val="00B9221B"/>
    <w:rsid w:val="00B9457F"/>
    <w:rsid w:val="00B95DFF"/>
    <w:rsid w:val="00BA0FD0"/>
    <w:rsid w:val="00BA1F65"/>
    <w:rsid w:val="00BA45BE"/>
    <w:rsid w:val="00BA72BD"/>
    <w:rsid w:val="00BB1692"/>
    <w:rsid w:val="00BB1958"/>
    <w:rsid w:val="00BB2C59"/>
    <w:rsid w:val="00BB327E"/>
    <w:rsid w:val="00BB4427"/>
    <w:rsid w:val="00BB4FD9"/>
    <w:rsid w:val="00BC03BB"/>
    <w:rsid w:val="00BC126C"/>
    <w:rsid w:val="00BC45A9"/>
    <w:rsid w:val="00BC4E56"/>
    <w:rsid w:val="00BC540E"/>
    <w:rsid w:val="00BD3208"/>
    <w:rsid w:val="00BD39E3"/>
    <w:rsid w:val="00BD40C5"/>
    <w:rsid w:val="00BD47CF"/>
    <w:rsid w:val="00BD636E"/>
    <w:rsid w:val="00BD746F"/>
    <w:rsid w:val="00BE1CBB"/>
    <w:rsid w:val="00BE1CF2"/>
    <w:rsid w:val="00BE66BB"/>
    <w:rsid w:val="00BF242A"/>
    <w:rsid w:val="00BF2516"/>
    <w:rsid w:val="00BF40D2"/>
    <w:rsid w:val="00BF45D9"/>
    <w:rsid w:val="00BF5ADF"/>
    <w:rsid w:val="00BF6143"/>
    <w:rsid w:val="00C0071D"/>
    <w:rsid w:val="00C028E9"/>
    <w:rsid w:val="00C03B1A"/>
    <w:rsid w:val="00C06458"/>
    <w:rsid w:val="00C079AB"/>
    <w:rsid w:val="00C100FC"/>
    <w:rsid w:val="00C1042B"/>
    <w:rsid w:val="00C1324F"/>
    <w:rsid w:val="00C16261"/>
    <w:rsid w:val="00C21CF7"/>
    <w:rsid w:val="00C24FAA"/>
    <w:rsid w:val="00C25D53"/>
    <w:rsid w:val="00C321DE"/>
    <w:rsid w:val="00C33C82"/>
    <w:rsid w:val="00C349A7"/>
    <w:rsid w:val="00C37900"/>
    <w:rsid w:val="00C4017A"/>
    <w:rsid w:val="00C408B3"/>
    <w:rsid w:val="00C4198D"/>
    <w:rsid w:val="00C43946"/>
    <w:rsid w:val="00C5059A"/>
    <w:rsid w:val="00C50F7E"/>
    <w:rsid w:val="00C522A2"/>
    <w:rsid w:val="00C53172"/>
    <w:rsid w:val="00C53461"/>
    <w:rsid w:val="00C54209"/>
    <w:rsid w:val="00C54259"/>
    <w:rsid w:val="00C54E1F"/>
    <w:rsid w:val="00C60D26"/>
    <w:rsid w:val="00C65452"/>
    <w:rsid w:val="00C65B2E"/>
    <w:rsid w:val="00C67EB5"/>
    <w:rsid w:val="00C70AC3"/>
    <w:rsid w:val="00C71647"/>
    <w:rsid w:val="00C73199"/>
    <w:rsid w:val="00C73B45"/>
    <w:rsid w:val="00C75108"/>
    <w:rsid w:val="00C75292"/>
    <w:rsid w:val="00C7676E"/>
    <w:rsid w:val="00C76779"/>
    <w:rsid w:val="00C8491F"/>
    <w:rsid w:val="00C85835"/>
    <w:rsid w:val="00C86BFF"/>
    <w:rsid w:val="00C91714"/>
    <w:rsid w:val="00C917F9"/>
    <w:rsid w:val="00C91C93"/>
    <w:rsid w:val="00C9301C"/>
    <w:rsid w:val="00C93EB3"/>
    <w:rsid w:val="00CA396B"/>
    <w:rsid w:val="00CA4EEA"/>
    <w:rsid w:val="00CA7C7C"/>
    <w:rsid w:val="00CB0A4C"/>
    <w:rsid w:val="00CB138A"/>
    <w:rsid w:val="00CB13B3"/>
    <w:rsid w:val="00CB5C27"/>
    <w:rsid w:val="00CB72B0"/>
    <w:rsid w:val="00CB7686"/>
    <w:rsid w:val="00CC0CEA"/>
    <w:rsid w:val="00CC328E"/>
    <w:rsid w:val="00CC5B70"/>
    <w:rsid w:val="00CC5DE7"/>
    <w:rsid w:val="00CC5FDE"/>
    <w:rsid w:val="00CC6757"/>
    <w:rsid w:val="00CC695B"/>
    <w:rsid w:val="00CD3CE5"/>
    <w:rsid w:val="00CD4591"/>
    <w:rsid w:val="00CD7E27"/>
    <w:rsid w:val="00CE01B1"/>
    <w:rsid w:val="00CE01BA"/>
    <w:rsid w:val="00CE1095"/>
    <w:rsid w:val="00CE2A7A"/>
    <w:rsid w:val="00CF2127"/>
    <w:rsid w:val="00CF36C1"/>
    <w:rsid w:val="00CF51F2"/>
    <w:rsid w:val="00CF7317"/>
    <w:rsid w:val="00D042D2"/>
    <w:rsid w:val="00D0471E"/>
    <w:rsid w:val="00D05460"/>
    <w:rsid w:val="00D0553A"/>
    <w:rsid w:val="00D05CBC"/>
    <w:rsid w:val="00D06BB3"/>
    <w:rsid w:val="00D10823"/>
    <w:rsid w:val="00D15971"/>
    <w:rsid w:val="00D22050"/>
    <w:rsid w:val="00D221FA"/>
    <w:rsid w:val="00D24834"/>
    <w:rsid w:val="00D25CEC"/>
    <w:rsid w:val="00D273F8"/>
    <w:rsid w:val="00D319B2"/>
    <w:rsid w:val="00D3622B"/>
    <w:rsid w:val="00D41D40"/>
    <w:rsid w:val="00D44094"/>
    <w:rsid w:val="00D440BB"/>
    <w:rsid w:val="00D45749"/>
    <w:rsid w:val="00D468E1"/>
    <w:rsid w:val="00D46C5A"/>
    <w:rsid w:val="00D47DD7"/>
    <w:rsid w:val="00D51BB4"/>
    <w:rsid w:val="00D54533"/>
    <w:rsid w:val="00D603BA"/>
    <w:rsid w:val="00D60560"/>
    <w:rsid w:val="00D66121"/>
    <w:rsid w:val="00D677F9"/>
    <w:rsid w:val="00D70136"/>
    <w:rsid w:val="00D70780"/>
    <w:rsid w:val="00D7292B"/>
    <w:rsid w:val="00D733A4"/>
    <w:rsid w:val="00D81EB6"/>
    <w:rsid w:val="00D836FA"/>
    <w:rsid w:val="00D858AA"/>
    <w:rsid w:val="00D85B9F"/>
    <w:rsid w:val="00D85CAB"/>
    <w:rsid w:val="00D864B1"/>
    <w:rsid w:val="00D8715B"/>
    <w:rsid w:val="00D87EE5"/>
    <w:rsid w:val="00D95A28"/>
    <w:rsid w:val="00D9618B"/>
    <w:rsid w:val="00D96340"/>
    <w:rsid w:val="00DA1F32"/>
    <w:rsid w:val="00DA27F7"/>
    <w:rsid w:val="00DA28FA"/>
    <w:rsid w:val="00DA2A2D"/>
    <w:rsid w:val="00DA30CF"/>
    <w:rsid w:val="00DA4484"/>
    <w:rsid w:val="00DA48A5"/>
    <w:rsid w:val="00DA6AB7"/>
    <w:rsid w:val="00DA72C3"/>
    <w:rsid w:val="00DB053A"/>
    <w:rsid w:val="00DB0AE9"/>
    <w:rsid w:val="00DB27D7"/>
    <w:rsid w:val="00DC0E0E"/>
    <w:rsid w:val="00DC1A29"/>
    <w:rsid w:val="00DC4EA5"/>
    <w:rsid w:val="00DC6576"/>
    <w:rsid w:val="00DC7BA3"/>
    <w:rsid w:val="00DC7DE1"/>
    <w:rsid w:val="00DD0AD4"/>
    <w:rsid w:val="00DD178C"/>
    <w:rsid w:val="00DD2BC7"/>
    <w:rsid w:val="00DD3D7C"/>
    <w:rsid w:val="00DD5068"/>
    <w:rsid w:val="00DE117B"/>
    <w:rsid w:val="00DE12C2"/>
    <w:rsid w:val="00DE2C5F"/>
    <w:rsid w:val="00DF0E1C"/>
    <w:rsid w:val="00DF1153"/>
    <w:rsid w:val="00DF6526"/>
    <w:rsid w:val="00DF6C21"/>
    <w:rsid w:val="00DF7D80"/>
    <w:rsid w:val="00E00625"/>
    <w:rsid w:val="00E0212D"/>
    <w:rsid w:val="00E039FE"/>
    <w:rsid w:val="00E04896"/>
    <w:rsid w:val="00E05010"/>
    <w:rsid w:val="00E071DC"/>
    <w:rsid w:val="00E1041A"/>
    <w:rsid w:val="00E11F4E"/>
    <w:rsid w:val="00E145AF"/>
    <w:rsid w:val="00E146AC"/>
    <w:rsid w:val="00E16B6E"/>
    <w:rsid w:val="00E2174F"/>
    <w:rsid w:val="00E21B40"/>
    <w:rsid w:val="00E22EE4"/>
    <w:rsid w:val="00E23C47"/>
    <w:rsid w:val="00E254A8"/>
    <w:rsid w:val="00E266B9"/>
    <w:rsid w:val="00E26B36"/>
    <w:rsid w:val="00E31A49"/>
    <w:rsid w:val="00E34D7C"/>
    <w:rsid w:val="00E462D3"/>
    <w:rsid w:val="00E52259"/>
    <w:rsid w:val="00E5255F"/>
    <w:rsid w:val="00E554F1"/>
    <w:rsid w:val="00E55BA5"/>
    <w:rsid w:val="00E62B8F"/>
    <w:rsid w:val="00E666E5"/>
    <w:rsid w:val="00E66F94"/>
    <w:rsid w:val="00E71F7C"/>
    <w:rsid w:val="00E7218D"/>
    <w:rsid w:val="00E729AA"/>
    <w:rsid w:val="00E730AD"/>
    <w:rsid w:val="00E750C9"/>
    <w:rsid w:val="00E75640"/>
    <w:rsid w:val="00E77DEE"/>
    <w:rsid w:val="00E800D7"/>
    <w:rsid w:val="00E83FFA"/>
    <w:rsid w:val="00E84121"/>
    <w:rsid w:val="00E84FD9"/>
    <w:rsid w:val="00E8623C"/>
    <w:rsid w:val="00E90F01"/>
    <w:rsid w:val="00E91089"/>
    <w:rsid w:val="00E91E15"/>
    <w:rsid w:val="00E9387D"/>
    <w:rsid w:val="00E93A32"/>
    <w:rsid w:val="00E955C5"/>
    <w:rsid w:val="00E95AA1"/>
    <w:rsid w:val="00E97701"/>
    <w:rsid w:val="00EA0B03"/>
    <w:rsid w:val="00EA1720"/>
    <w:rsid w:val="00EA3626"/>
    <w:rsid w:val="00EA5170"/>
    <w:rsid w:val="00EA5294"/>
    <w:rsid w:val="00EA65E5"/>
    <w:rsid w:val="00EA67BB"/>
    <w:rsid w:val="00EB1E44"/>
    <w:rsid w:val="00EB61B9"/>
    <w:rsid w:val="00EB7388"/>
    <w:rsid w:val="00EB751A"/>
    <w:rsid w:val="00EC1CE4"/>
    <w:rsid w:val="00EC2583"/>
    <w:rsid w:val="00EC4D45"/>
    <w:rsid w:val="00EC576D"/>
    <w:rsid w:val="00EC5945"/>
    <w:rsid w:val="00EC6D9A"/>
    <w:rsid w:val="00ED44E9"/>
    <w:rsid w:val="00EE1073"/>
    <w:rsid w:val="00EE13D3"/>
    <w:rsid w:val="00EE17E0"/>
    <w:rsid w:val="00EE19ED"/>
    <w:rsid w:val="00EF1164"/>
    <w:rsid w:val="00EF2164"/>
    <w:rsid w:val="00EF2F10"/>
    <w:rsid w:val="00EF488B"/>
    <w:rsid w:val="00EF7D20"/>
    <w:rsid w:val="00F00CEF"/>
    <w:rsid w:val="00F00F24"/>
    <w:rsid w:val="00F01D27"/>
    <w:rsid w:val="00F024E0"/>
    <w:rsid w:val="00F02827"/>
    <w:rsid w:val="00F02AEA"/>
    <w:rsid w:val="00F033F9"/>
    <w:rsid w:val="00F03657"/>
    <w:rsid w:val="00F05B4E"/>
    <w:rsid w:val="00F106E8"/>
    <w:rsid w:val="00F1526F"/>
    <w:rsid w:val="00F1693D"/>
    <w:rsid w:val="00F1749C"/>
    <w:rsid w:val="00F248C6"/>
    <w:rsid w:val="00F2741B"/>
    <w:rsid w:val="00F27C8F"/>
    <w:rsid w:val="00F32278"/>
    <w:rsid w:val="00F331A5"/>
    <w:rsid w:val="00F3577A"/>
    <w:rsid w:val="00F36E40"/>
    <w:rsid w:val="00F37E0E"/>
    <w:rsid w:val="00F411D3"/>
    <w:rsid w:val="00F41237"/>
    <w:rsid w:val="00F4125F"/>
    <w:rsid w:val="00F4128C"/>
    <w:rsid w:val="00F42057"/>
    <w:rsid w:val="00F42268"/>
    <w:rsid w:val="00F423AF"/>
    <w:rsid w:val="00F43526"/>
    <w:rsid w:val="00F4481C"/>
    <w:rsid w:val="00F44E7D"/>
    <w:rsid w:val="00F454D5"/>
    <w:rsid w:val="00F4798E"/>
    <w:rsid w:val="00F47EF1"/>
    <w:rsid w:val="00F5070F"/>
    <w:rsid w:val="00F55997"/>
    <w:rsid w:val="00F56875"/>
    <w:rsid w:val="00F56F81"/>
    <w:rsid w:val="00F60B3C"/>
    <w:rsid w:val="00F6270E"/>
    <w:rsid w:val="00F639A6"/>
    <w:rsid w:val="00F63A4F"/>
    <w:rsid w:val="00F65251"/>
    <w:rsid w:val="00F71A55"/>
    <w:rsid w:val="00F733B3"/>
    <w:rsid w:val="00F76BD3"/>
    <w:rsid w:val="00F80F43"/>
    <w:rsid w:val="00F833DC"/>
    <w:rsid w:val="00F90F32"/>
    <w:rsid w:val="00F91A66"/>
    <w:rsid w:val="00F91AE7"/>
    <w:rsid w:val="00F93E12"/>
    <w:rsid w:val="00FA09D1"/>
    <w:rsid w:val="00FA344C"/>
    <w:rsid w:val="00FA3D25"/>
    <w:rsid w:val="00FA5BD7"/>
    <w:rsid w:val="00FA7CA5"/>
    <w:rsid w:val="00FA7CBA"/>
    <w:rsid w:val="00FB406E"/>
    <w:rsid w:val="00FB4E89"/>
    <w:rsid w:val="00FC2142"/>
    <w:rsid w:val="00FC361A"/>
    <w:rsid w:val="00FC3F41"/>
    <w:rsid w:val="00FC7292"/>
    <w:rsid w:val="00FD2087"/>
    <w:rsid w:val="00FD35B8"/>
    <w:rsid w:val="00FD6EBA"/>
    <w:rsid w:val="00FD73E4"/>
    <w:rsid w:val="00FE0987"/>
    <w:rsid w:val="00FE1DBF"/>
    <w:rsid w:val="00FE26C0"/>
    <w:rsid w:val="00FE3394"/>
    <w:rsid w:val="00FE404E"/>
    <w:rsid w:val="00FE4562"/>
    <w:rsid w:val="00FE4E6F"/>
    <w:rsid w:val="00FE63FF"/>
    <w:rsid w:val="00FF133B"/>
    <w:rsid w:val="00FF2183"/>
    <w:rsid w:val="00FF31B1"/>
    <w:rsid w:val="00FF3623"/>
    <w:rsid w:val="00FF38B5"/>
    <w:rsid w:val="00FF54EB"/>
    <w:rsid w:val="00FF5EA4"/>
    <w:rsid w:val="00FF6166"/>
    <w:rsid w:val="00FF6F69"/>
    <w:rsid w:val="4D6B0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C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A9"/>
    <w:pPr>
      <w:spacing w:after="120" w:line="360" w:lineRule="auto"/>
    </w:pPr>
    <w:rPr>
      <w:color w:val="595959"/>
      <w:sz w:val="22"/>
      <w:szCs w:val="22"/>
      <w:lang w:eastAsia="en-US"/>
    </w:rPr>
  </w:style>
  <w:style w:type="paragraph" w:styleId="Heading1">
    <w:name w:val="heading 1"/>
    <w:basedOn w:val="Normal"/>
    <w:next w:val="BodyText"/>
    <w:link w:val="Heading1Char"/>
    <w:qFormat/>
    <w:rsid w:val="007F554F"/>
    <w:pPr>
      <w:keepNext/>
      <w:keepLines/>
      <w:pBdr>
        <w:bottom w:val="single" w:sz="18" w:space="1" w:color="7AAF5B"/>
      </w:pBdr>
      <w:spacing w:before="480" w:after="0"/>
      <w:outlineLvl w:val="0"/>
    </w:pPr>
    <w:rPr>
      <w:rFonts w:eastAsia="Times New Roman" w:cs="Calibri"/>
      <w:b/>
      <w:bCs/>
      <w:sz w:val="28"/>
      <w:szCs w:val="28"/>
    </w:rPr>
  </w:style>
  <w:style w:type="paragraph" w:styleId="Heading2">
    <w:name w:val="heading 2"/>
    <w:next w:val="Normal"/>
    <w:link w:val="Heading2Char"/>
    <w:qFormat/>
    <w:rsid w:val="007F554F"/>
    <w:pPr>
      <w:keepNext/>
      <w:keepLines/>
      <w:spacing w:before="200" w:after="200" w:line="276" w:lineRule="auto"/>
      <w:outlineLvl w:val="1"/>
    </w:pPr>
    <w:rPr>
      <w:rFonts w:eastAsia="Times New Roman"/>
      <w:b/>
      <w:color w:val="595959"/>
      <w:sz w:val="24"/>
      <w:szCs w:val="26"/>
      <w:lang w:eastAsia="en-US"/>
    </w:rPr>
  </w:style>
  <w:style w:type="paragraph" w:styleId="Heading3">
    <w:name w:val="heading 3"/>
    <w:basedOn w:val="Normal"/>
    <w:next w:val="Style2"/>
    <w:link w:val="Heading3Char"/>
    <w:qFormat/>
    <w:rsid w:val="004C0264"/>
    <w:pPr>
      <w:keepNext/>
      <w:keepLines/>
      <w:spacing w:before="200"/>
      <w:ind w:left="426"/>
      <w:outlineLvl w:val="2"/>
    </w:pPr>
    <w:rPr>
      <w:rFonts w:eastAsia="Times New Roman" w:cs="Calibri"/>
      <w:b/>
      <w:bCs/>
    </w:rPr>
  </w:style>
  <w:style w:type="paragraph" w:styleId="Heading4">
    <w:name w:val="heading 4"/>
    <w:basedOn w:val="Heading3"/>
    <w:next w:val="Style3"/>
    <w:link w:val="Heading4Char"/>
    <w:qFormat/>
    <w:rsid w:val="0078744A"/>
    <w:pPr>
      <w:spacing w:after="0"/>
      <w:ind w:left="1440"/>
      <w:outlineLvl w:val="3"/>
    </w:pPr>
    <w:rPr>
      <w:b w:val="0"/>
      <w:bCs w:val="0"/>
      <w:u w:val="single"/>
    </w:rPr>
  </w:style>
  <w:style w:type="paragraph" w:styleId="Heading5">
    <w:name w:val="heading 5"/>
    <w:basedOn w:val="Normal"/>
    <w:next w:val="Normal"/>
    <w:link w:val="Heading5Char"/>
    <w:rsid w:val="0062598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F554F"/>
    <w:rPr>
      <w:rFonts w:eastAsia="Times New Roman" w:cs="Calibri"/>
      <w:b/>
      <w:bCs/>
      <w:color w:val="595959"/>
      <w:sz w:val="28"/>
      <w:szCs w:val="28"/>
      <w:lang w:eastAsia="en-US"/>
    </w:rPr>
  </w:style>
  <w:style w:type="paragraph" w:customStyle="1" w:styleId="Style1">
    <w:name w:val="Style1"/>
    <w:basedOn w:val="BodyText2"/>
    <w:link w:val="Style1Char"/>
    <w:qFormat/>
    <w:rsid w:val="002D06A9"/>
    <w:pPr>
      <w:spacing w:before="120" w:line="360" w:lineRule="auto"/>
    </w:pPr>
  </w:style>
  <w:style w:type="paragraph" w:styleId="BodyText">
    <w:name w:val="Body Text"/>
    <w:basedOn w:val="Normal"/>
    <w:link w:val="BodyTextChar"/>
    <w:rsid w:val="008A2742"/>
  </w:style>
  <w:style w:type="character" w:customStyle="1" w:styleId="BodyTextChar">
    <w:name w:val="Body Text Char"/>
    <w:link w:val="BodyText"/>
    <w:rsid w:val="008A2742"/>
    <w:rPr>
      <w:color w:val="595959"/>
      <w:sz w:val="22"/>
      <w:szCs w:val="22"/>
      <w:lang w:eastAsia="en-US"/>
    </w:rPr>
  </w:style>
  <w:style w:type="paragraph" w:customStyle="1" w:styleId="Style2">
    <w:name w:val="Style2"/>
    <w:basedOn w:val="Style1"/>
    <w:qFormat/>
    <w:rsid w:val="0078744A"/>
    <w:pPr>
      <w:ind w:left="431"/>
    </w:pPr>
  </w:style>
  <w:style w:type="paragraph" w:styleId="BodyText2">
    <w:name w:val="Body Text 2"/>
    <w:basedOn w:val="Normal"/>
    <w:link w:val="BodyText2Char"/>
    <w:rsid w:val="00C65452"/>
    <w:pPr>
      <w:spacing w:line="480" w:lineRule="auto"/>
    </w:pPr>
  </w:style>
  <w:style w:type="character" w:customStyle="1" w:styleId="BodyText2Char">
    <w:name w:val="Body Text 2 Char"/>
    <w:basedOn w:val="DefaultParagraphFont"/>
    <w:link w:val="BodyText2"/>
    <w:rsid w:val="00C65452"/>
  </w:style>
  <w:style w:type="character" w:customStyle="1" w:styleId="Heading2Char">
    <w:name w:val="Heading 2 Char"/>
    <w:link w:val="Heading2"/>
    <w:rsid w:val="007F554F"/>
    <w:rPr>
      <w:rFonts w:eastAsia="Times New Roman"/>
      <w:b/>
      <w:color w:val="595959"/>
      <w:sz w:val="24"/>
      <w:szCs w:val="26"/>
      <w:lang w:eastAsia="en-US"/>
    </w:rPr>
  </w:style>
  <w:style w:type="character" w:customStyle="1" w:styleId="Heading3Char">
    <w:name w:val="Heading 3 Char"/>
    <w:link w:val="Heading3"/>
    <w:rsid w:val="004C0264"/>
    <w:rPr>
      <w:rFonts w:eastAsia="Times New Roman" w:cs="Calibri"/>
      <w:b/>
      <w:bCs/>
      <w:color w:val="595959"/>
      <w:sz w:val="22"/>
      <w:szCs w:val="22"/>
      <w:lang w:eastAsia="en-US"/>
    </w:rPr>
  </w:style>
  <w:style w:type="paragraph" w:customStyle="1" w:styleId="TableofContents">
    <w:name w:val="Table of Contents"/>
    <w:basedOn w:val="Normal"/>
    <w:next w:val="Style1"/>
    <w:rsid w:val="006131FA"/>
    <w:pPr>
      <w:pBdr>
        <w:bottom w:val="single" w:sz="18" w:space="1" w:color="7AAF5B"/>
      </w:pBdr>
    </w:pPr>
    <w:rPr>
      <w:rFonts w:cs="Calibri"/>
      <w:b/>
      <w:sz w:val="28"/>
    </w:rPr>
  </w:style>
  <w:style w:type="table" w:styleId="TableGrid">
    <w:name w:val="Table Grid"/>
    <w:basedOn w:val="TableNormal"/>
    <w:rsid w:val="00C0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rsid w:val="00C03B1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rsid w:val="00BA1F65"/>
    <w:pPr>
      <w:spacing w:after="0" w:line="240" w:lineRule="auto"/>
    </w:pPr>
    <w:rPr>
      <w:rFonts w:ascii="Tahoma" w:hAnsi="Tahoma" w:cs="Tahoma"/>
      <w:sz w:val="16"/>
      <w:szCs w:val="16"/>
    </w:rPr>
  </w:style>
  <w:style w:type="character" w:customStyle="1" w:styleId="BalloonTextChar">
    <w:name w:val="Balloon Text Char"/>
    <w:link w:val="BalloonText"/>
    <w:rsid w:val="00BA1F65"/>
    <w:rPr>
      <w:rFonts w:ascii="Tahoma" w:hAnsi="Tahoma" w:cs="Tahoma"/>
      <w:color w:val="595959"/>
      <w:sz w:val="16"/>
      <w:szCs w:val="16"/>
    </w:rPr>
  </w:style>
  <w:style w:type="table" w:customStyle="1" w:styleId="ChallowGreyTable2">
    <w:name w:val="Challow Grey Table 2"/>
    <w:basedOn w:val="TableNormal"/>
    <w:rsid w:val="003663A8"/>
    <w:rPr>
      <w:rFonts w:eastAsia="Times New Roman"/>
    </w:rPr>
    <w:tblPr>
      <w:tblStyleRowBandSize w:val="1"/>
      <w:tblBorders>
        <w:top w:val="single" w:sz="4" w:space="0" w:color="A6A6A6"/>
        <w:left w:val="single" w:sz="4" w:space="0" w:color="A6A6A6"/>
        <w:bottom w:val="single" w:sz="4" w:space="0" w:color="A6A6A6"/>
        <w:right w:val="single" w:sz="4" w:space="0" w:color="A6A6A6"/>
        <w:insideH w:val="single" w:sz="4" w:space="0" w:color="A6A6A6"/>
      </w:tblBorders>
    </w:tblPr>
    <w:tblStylePr w:type="firstRow">
      <w:rPr>
        <w:rFonts w:ascii="Calibri" w:hAnsi="Calibri"/>
        <w:b/>
        <w:color w:val="FFFFFF"/>
        <w:sz w:val="20"/>
      </w:rPr>
      <w:tblPr/>
      <w:tcPr>
        <w:tcBorders>
          <w:bottom w:val="single" w:sz="8" w:space="0" w:color="FF3399"/>
        </w:tcBorders>
        <w:shd w:val="clear" w:color="auto" w:fill="A6A6A6"/>
      </w:tcPr>
    </w:tblStylePr>
    <w:tblStylePr w:type="firstCol">
      <w:rPr>
        <w:b/>
        <w:color w:val="7F7F7F"/>
      </w:rPr>
      <w:tblPr/>
      <w:tcPr>
        <w:shd w:val="clear" w:color="auto" w:fill="F2F2F2"/>
      </w:tcPr>
    </w:tblStylePr>
    <w:tblStylePr w:type="band1Horz">
      <w:rPr>
        <w:color w:val="595959"/>
      </w:rPr>
    </w:tblStylePr>
    <w:tblStylePr w:type="band2Horz">
      <w:rPr>
        <w:color w:val="595959"/>
      </w:rPr>
    </w:tblStylePr>
  </w:style>
  <w:style w:type="table" w:customStyle="1" w:styleId="TrilliumTable1">
    <w:name w:val="Trillium Table 1"/>
    <w:basedOn w:val="TableNormal"/>
    <w:rsid w:val="003663A8"/>
    <w:tblPr/>
    <w:tblStylePr w:type="firstRow">
      <w:rPr>
        <w:rFonts w:ascii="Calibri" w:hAnsi="Calibri"/>
        <w:color w:val="FFFFFF"/>
        <w:sz w:val="22"/>
      </w:rPr>
      <w:tblPr/>
      <w:tcPr>
        <w:tcBorders>
          <w:top w:val="single" w:sz="4" w:space="0" w:color="7F7F7F"/>
          <w:left w:val="single" w:sz="4" w:space="0" w:color="7F7F7F"/>
          <w:bottom w:val="single" w:sz="4" w:space="0" w:color="7F7F7F"/>
          <w:right w:val="single" w:sz="4" w:space="0" w:color="7F7F7F"/>
        </w:tcBorders>
        <w:shd w:val="clear" w:color="auto" w:fill="9BBB59"/>
      </w:tcPr>
    </w:tblStylePr>
  </w:style>
  <w:style w:type="paragraph" w:styleId="TOC1">
    <w:name w:val="toc 1"/>
    <w:basedOn w:val="Normal"/>
    <w:next w:val="Normal"/>
    <w:autoRedefine/>
    <w:uiPriority w:val="39"/>
    <w:rsid w:val="00FF5EA4"/>
    <w:pPr>
      <w:spacing w:after="100"/>
    </w:pPr>
  </w:style>
  <w:style w:type="paragraph" w:styleId="TOC2">
    <w:name w:val="toc 2"/>
    <w:basedOn w:val="Normal"/>
    <w:next w:val="Normal"/>
    <w:autoRedefine/>
    <w:uiPriority w:val="39"/>
    <w:rsid w:val="00FF5EA4"/>
    <w:pPr>
      <w:spacing w:after="100"/>
      <w:ind w:left="220"/>
    </w:pPr>
  </w:style>
  <w:style w:type="paragraph" w:styleId="TOC3">
    <w:name w:val="toc 3"/>
    <w:basedOn w:val="Normal"/>
    <w:next w:val="Normal"/>
    <w:autoRedefine/>
    <w:uiPriority w:val="39"/>
    <w:rsid w:val="00FF5EA4"/>
    <w:pPr>
      <w:spacing w:after="100"/>
      <w:ind w:left="440"/>
    </w:pPr>
  </w:style>
  <w:style w:type="character" w:styleId="Hyperlink">
    <w:name w:val="Hyperlink"/>
    <w:uiPriority w:val="99"/>
    <w:rsid w:val="00FF5EA4"/>
    <w:rPr>
      <w:color w:val="0000FF"/>
      <w:u w:val="single"/>
    </w:rPr>
  </w:style>
  <w:style w:type="paragraph" w:styleId="Header">
    <w:name w:val="header"/>
    <w:basedOn w:val="Normal"/>
    <w:link w:val="HeaderChar"/>
    <w:rsid w:val="00FF5EA4"/>
    <w:pPr>
      <w:tabs>
        <w:tab w:val="center" w:pos="4153"/>
        <w:tab w:val="right" w:pos="8306"/>
      </w:tabs>
      <w:spacing w:after="0" w:line="240" w:lineRule="auto"/>
    </w:pPr>
    <w:rPr>
      <w:rFonts w:ascii="Tahoma" w:eastAsia="Times New Roman" w:hAnsi="Tahoma"/>
      <w:color w:val="auto"/>
      <w:sz w:val="20"/>
      <w:szCs w:val="24"/>
    </w:rPr>
  </w:style>
  <w:style w:type="character" w:customStyle="1" w:styleId="HeaderChar">
    <w:name w:val="Header Char"/>
    <w:link w:val="Header"/>
    <w:rsid w:val="00FF5EA4"/>
    <w:rPr>
      <w:rFonts w:ascii="Tahoma" w:eastAsia="Times New Roman" w:hAnsi="Tahoma" w:cs="Times New Roman"/>
      <w:sz w:val="20"/>
      <w:szCs w:val="24"/>
    </w:rPr>
  </w:style>
  <w:style w:type="paragraph" w:customStyle="1" w:styleId="fontcontenttext">
    <w:name w:val="fontcontenttext"/>
    <w:basedOn w:val="Normal"/>
    <w:rsid w:val="007C67BE"/>
    <w:pPr>
      <w:spacing w:before="100" w:beforeAutospacing="1" w:after="100" w:afterAutospacing="1" w:line="225" w:lineRule="atLeast"/>
    </w:pPr>
    <w:rPr>
      <w:rFonts w:ascii="Tahoma" w:eastAsia="Times New Roman" w:hAnsi="Tahoma" w:cs="Tahoma"/>
      <w:color w:val="333333"/>
      <w:sz w:val="17"/>
      <w:szCs w:val="17"/>
      <w:lang w:eastAsia="en-GB"/>
    </w:rPr>
  </w:style>
  <w:style w:type="paragraph" w:styleId="ListParagraph">
    <w:name w:val="List Paragraph"/>
    <w:basedOn w:val="Normal"/>
    <w:uiPriority w:val="34"/>
    <w:qFormat/>
    <w:rsid w:val="007818F6"/>
    <w:pPr>
      <w:ind w:left="720"/>
      <w:contextualSpacing/>
    </w:pPr>
  </w:style>
  <w:style w:type="character" w:customStyle="1" w:styleId="Heading4Char">
    <w:name w:val="Heading 4 Char"/>
    <w:link w:val="Heading4"/>
    <w:rsid w:val="0078744A"/>
    <w:rPr>
      <w:rFonts w:eastAsia="Times New Roman" w:cs="Calibri"/>
      <w:color w:val="595959"/>
      <w:sz w:val="22"/>
      <w:szCs w:val="22"/>
      <w:u w:val="single"/>
      <w:lang w:eastAsia="en-US"/>
    </w:rPr>
  </w:style>
  <w:style w:type="paragraph" w:customStyle="1" w:styleId="Style3">
    <w:name w:val="Style3"/>
    <w:basedOn w:val="Style2"/>
    <w:qFormat/>
    <w:rsid w:val="001A2F35"/>
    <w:pPr>
      <w:spacing w:before="0"/>
      <w:ind w:left="1440"/>
    </w:pPr>
  </w:style>
  <w:style w:type="paragraph" w:styleId="Caption">
    <w:name w:val="caption"/>
    <w:basedOn w:val="Normal"/>
    <w:next w:val="Normal"/>
    <w:qFormat/>
    <w:rsid w:val="003903CD"/>
    <w:pPr>
      <w:spacing w:after="200" w:line="240" w:lineRule="auto"/>
      <w:jc w:val="right"/>
    </w:pPr>
    <w:rPr>
      <w:b/>
      <w:bCs/>
      <w:color w:val="339933"/>
      <w:szCs w:val="18"/>
    </w:rPr>
  </w:style>
  <w:style w:type="paragraph" w:styleId="Footer">
    <w:name w:val="footer"/>
    <w:basedOn w:val="Normal"/>
    <w:link w:val="FooterChar"/>
    <w:rsid w:val="00F65251"/>
    <w:pPr>
      <w:tabs>
        <w:tab w:val="center" w:pos="4513"/>
        <w:tab w:val="right" w:pos="9026"/>
      </w:tabs>
      <w:spacing w:after="0" w:line="240" w:lineRule="auto"/>
    </w:pPr>
  </w:style>
  <w:style w:type="character" w:customStyle="1" w:styleId="FooterChar">
    <w:name w:val="Footer Char"/>
    <w:link w:val="Footer"/>
    <w:rsid w:val="00F65251"/>
    <w:rPr>
      <w:color w:val="595959"/>
    </w:rPr>
  </w:style>
  <w:style w:type="character" w:styleId="BookTitle">
    <w:name w:val="Book Title"/>
    <w:qFormat/>
    <w:rsid w:val="00FF54EB"/>
    <w:rPr>
      <w:b/>
      <w:bCs/>
      <w:smallCaps/>
      <w:spacing w:val="5"/>
    </w:rPr>
  </w:style>
  <w:style w:type="paragraph" w:customStyle="1" w:styleId="Default">
    <w:name w:val="Default"/>
    <w:rsid w:val="006E5DE3"/>
    <w:pPr>
      <w:autoSpaceDE w:val="0"/>
      <w:autoSpaceDN w:val="0"/>
      <w:adjustRightInd w:val="0"/>
    </w:pPr>
    <w:rPr>
      <w:rFonts w:cs="Calibri"/>
      <w:color w:val="000000"/>
      <w:sz w:val="24"/>
      <w:szCs w:val="24"/>
      <w:lang w:eastAsia="en-US"/>
    </w:rPr>
  </w:style>
  <w:style w:type="paragraph" w:customStyle="1" w:styleId="NumbereLevel1">
    <w:name w:val="Numbere Level 1"/>
    <w:basedOn w:val="Style1"/>
    <w:next w:val="Style1"/>
    <w:link w:val="NumbereLevel1Char"/>
    <w:rsid w:val="00DE12C2"/>
    <w:pPr>
      <w:numPr>
        <w:numId w:val="1"/>
      </w:numPr>
      <w:pBdr>
        <w:bottom w:val="single" w:sz="18" w:space="1" w:color="7AAF5B"/>
      </w:pBdr>
    </w:pPr>
    <w:rPr>
      <w:b/>
      <w:sz w:val="28"/>
      <w:szCs w:val="28"/>
    </w:rPr>
  </w:style>
  <w:style w:type="paragraph" w:customStyle="1" w:styleId="NumberedLevel2">
    <w:name w:val="Numbered Level 2"/>
    <w:basedOn w:val="Style1"/>
    <w:next w:val="Style2"/>
    <w:link w:val="NumberedLevel2Char"/>
    <w:rsid w:val="00DE12C2"/>
    <w:pPr>
      <w:numPr>
        <w:ilvl w:val="1"/>
        <w:numId w:val="1"/>
      </w:numPr>
      <w:ind w:left="431" w:hanging="431"/>
    </w:pPr>
    <w:rPr>
      <w:b/>
      <w:sz w:val="24"/>
      <w:szCs w:val="24"/>
    </w:rPr>
  </w:style>
  <w:style w:type="character" w:customStyle="1" w:styleId="Style1Char">
    <w:name w:val="Style1 Char"/>
    <w:link w:val="Style1"/>
    <w:rsid w:val="00DE12C2"/>
    <w:rPr>
      <w:color w:val="595959"/>
    </w:rPr>
  </w:style>
  <w:style w:type="character" w:customStyle="1" w:styleId="NumbereLevel1Char">
    <w:name w:val="Numbere Level 1 Char"/>
    <w:link w:val="NumbereLevel1"/>
    <w:rsid w:val="00DE12C2"/>
    <w:rPr>
      <w:b/>
      <w:color w:val="595959"/>
      <w:sz w:val="28"/>
      <w:szCs w:val="28"/>
      <w:lang w:eastAsia="en-US"/>
    </w:rPr>
  </w:style>
  <w:style w:type="paragraph" w:customStyle="1" w:styleId="NumberedLevel3">
    <w:name w:val="Numbered Level 3"/>
    <w:basedOn w:val="Style1"/>
    <w:next w:val="Style3"/>
    <w:link w:val="NumberedLevel3Char"/>
    <w:rsid w:val="00DE12C2"/>
    <w:pPr>
      <w:numPr>
        <w:ilvl w:val="2"/>
        <w:numId w:val="1"/>
      </w:numPr>
    </w:pPr>
    <w:rPr>
      <w:b/>
    </w:rPr>
  </w:style>
  <w:style w:type="character" w:customStyle="1" w:styleId="NumberedLevel2Char">
    <w:name w:val="Numbered Level 2 Char"/>
    <w:link w:val="NumberedLevel2"/>
    <w:rsid w:val="00DE12C2"/>
    <w:rPr>
      <w:b/>
      <w:color w:val="595959"/>
      <w:sz w:val="24"/>
      <w:szCs w:val="24"/>
      <w:lang w:eastAsia="en-US"/>
    </w:rPr>
  </w:style>
  <w:style w:type="character" w:customStyle="1" w:styleId="NumberedLevel3Char">
    <w:name w:val="Numbered Level 3 Char"/>
    <w:link w:val="NumberedLevel3"/>
    <w:rsid w:val="00DE12C2"/>
    <w:rPr>
      <w:b/>
      <w:color w:val="595959"/>
      <w:sz w:val="22"/>
      <w:szCs w:val="22"/>
      <w:lang w:eastAsia="en-US"/>
    </w:rPr>
  </w:style>
  <w:style w:type="paragraph" w:customStyle="1" w:styleId="Style4">
    <w:name w:val="Style4"/>
    <w:basedOn w:val="Heading2"/>
    <w:link w:val="Style4Char"/>
    <w:rsid w:val="001C6EA7"/>
  </w:style>
  <w:style w:type="character" w:customStyle="1" w:styleId="Style4Char">
    <w:name w:val="Style4 Char"/>
    <w:link w:val="Style4"/>
    <w:rsid w:val="001C6EA7"/>
    <w:rPr>
      <w:rFonts w:eastAsia="Times New Roman"/>
      <w:b/>
      <w:color w:val="595959"/>
      <w:sz w:val="24"/>
      <w:szCs w:val="26"/>
      <w:lang w:eastAsia="en-US"/>
    </w:rPr>
  </w:style>
  <w:style w:type="paragraph" w:customStyle="1" w:styleId="Style5">
    <w:name w:val="Style5"/>
    <w:basedOn w:val="Heading2"/>
    <w:link w:val="Style5Char"/>
    <w:rsid w:val="001C6EA7"/>
  </w:style>
  <w:style w:type="character" w:customStyle="1" w:styleId="Style5Char">
    <w:name w:val="Style5 Char"/>
    <w:link w:val="Style5"/>
    <w:rsid w:val="001C6EA7"/>
    <w:rPr>
      <w:rFonts w:eastAsia="Times New Roman"/>
      <w:b/>
      <w:color w:val="595959"/>
      <w:sz w:val="24"/>
      <w:szCs w:val="26"/>
      <w:lang w:eastAsia="en-US"/>
    </w:rPr>
  </w:style>
  <w:style w:type="paragraph" w:customStyle="1" w:styleId="Heading1-NoNumber">
    <w:name w:val="Heading 1 - No Number"/>
    <w:basedOn w:val="Heading1"/>
    <w:rsid w:val="0062598D"/>
    <w:rPr>
      <w:rFonts w:eastAsia="Calibri"/>
      <w:bCs w:val="0"/>
      <w:szCs w:val="22"/>
    </w:rPr>
  </w:style>
  <w:style w:type="character" w:customStyle="1" w:styleId="Heading5Char">
    <w:name w:val="Heading 5 Char"/>
    <w:link w:val="Heading5"/>
    <w:rsid w:val="0062598D"/>
    <w:rPr>
      <w:rFonts w:ascii="Calibri" w:eastAsia="Times New Roman" w:hAnsi="Calibri" w:cs="Times New Roman"/>
      <w:b/>
      <w:bCs/>
      <w:i/>
      <w:iCs/>
      <w:color w:val="595959"/>
      <w:sz w:val="26"/>
      <w:szCs w:val="26"/>
      <w:lang w:eastAsia="en-US"/>
    </w:rPr>
  </w:style>
  <w:style w:type="character" w:styleId="CommentReference">
    <w:name w:val="annotation reference"/>
    <w:basedOn w:val="DefaultParagraphFont"/>
    <w:uiPriority w:val="99"/>
    <w:rsid w:val="00EF7D20"/>
    <w:rPr>
      <w:sz w:val="16"/>
      <w:szCs w:val="16"/>
    </w:rPr>
  </w:style>
  <w:style w:type="paragraph" w:styleId="CommentText">
    <w:name w:val="annotation text"/>
    <w:basedOn w:val="Normal"/>
    <w:link w:val="CommentTextChar"/>
    <w:uiPriority w:val="99"/>
    <w:rsid w:val="00EF7D20"/>
    <w:pPr>
      <w:spacing w:line="240" w:lineRule="auto"/>
    </w:pPr>
    <w:rPr>
      <w:sz w:val="20"/>
      <w:szCs w:val="20"/>
    </w:rPr>
  </w:style>
  <w:style w:type="character" w:customStyle="1" w:styleId="CommentTextChar">
    <w:name w:val="Comment Text Char"/>
    <w:basedOn w:val="DefaultParagraphFont"/>
    <w:link w:val="CommentText"/>
    <w:uiPriority w:val="99"/>
    <w:rsid w:val="00EF7D20"/>
    <w:rPr>
      <w:color w:val="595959"/>
      <w:lang w:eastAsia="en-US"/>
    </w:rPr>
  </w:style>
  <w:style w:type="paragraph" w:styleId="CommentSubject">
    <w:name w:val="annotation subject"/>
    <w:basedOn w:val="CommentText"/>
    <w:next w:val="CommentText"/>
    <w:link w:val="CommentSubjectChar"/>
    <w:rsid w:val="00EF7D20"/>
    <w:rPr>
      <w:b/>
      <w:bCs/>
    </w:rPr>
  </w:style>
  <w:style w:type="character" w:customStyle="1" w:styleId="CommentSubjectChar">
    <w:name w:val="Comment Subject Char"/>
    <w:basedOn w:val="CommentTextChar"/>
    <w:link w:val="CommentSubject"/>
    <w:rsid w:val="00EF7D20"/>
    <w:rPr>
      <w:b/>
      <w:bCs/>
      <w:color w:val="595959"/>
      <w:lang w:eastAsia="en-US"/>
    </w:rPr>
  </w:style>
  <w:style w:type="paragraph" w:styleId="TOCHeading">
    <w:name w:val="TOC Heading"/>
    <w:basedOn w:val="Heading1"/>
    <w:next w:val="Normal"/>
    <w:uiPriority w:val="39"/>
    <w:semiHidden/>
    <w:unhideWhenUsed/>
    <w:qFormat/>
    <w:rsid w:val="00E039FE"/>
    <w:pPr>
      <w:pBdr>
        <w:bottom w:val="none" w:sz="0" w:space="0" w:color="auto"/>
      </w:pBdr>
      <w:spacing w:line="276" w:lineRule="auto"/>
      <w:outlineLvl w:val="9"/>
    </w:pPr>
    <w:rPr>
      <w:rFonts w:asciiTheme="majorHAnsi" w:eastAsiaTheme="majorEastAsia" w:hAnsiTheme="majorHAnsi" w:cstheme="majorBidi"/>
      <w:color w:val="2E74B5" w:themeColor="accent1" w:themeShade="BF"/>
      <w:lang w:val="en-US" w:eastAsia="ja-JP"/>
    </w:rPr>
  </w:style>
  <w:style w:type="paragraph" w:customStyle="1" w:styleId="TableSectionHeading">
    <w:name w:val="Table Section Heading"/>
    <w:basedOn w:val="Heading3"/>
    <w:link w:val="TableSectionHeadingChar"/>
    <w:qFormat/>
    <w:rsid w:val="00EB1E44"/>
    <w:pPr>
      <w:spacing w:before="100" w:beforeAutospacing="1" w:after="100" w:afterAutospacing="1"/>
      <w:ind w:left="0"/>
    </w:pPr>
    <w:rPr>
      <w:lang w:eastAsia="en-GB"/>
    </w:rPr>
  </w:style>
  <w:style w:type="character" w:customStyle="1" w:styleId="TableSectionHeadingChar">
    <w:name w:val="Table Section Heading Char"/>
    <w:basedOn w:val="Heading3Char"/>
    <w:link w:val="TableSectionHeading"/>
    <w:rsid w:val="00EB1E44"/>
    <w:rPr>
      <w:rFonts w:eastAsia="Times New Roman" w:cs="Calibri"/>
      <w:b/>
      <w:bCs/>
      <w:color w:val="595959"/>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9389">
      <w:bodyDiv w:val="1"/>
      <w:marLeft w:val="0"/>
      <w:marRight w:val="0"/>
      <w:marTop w:val="0"/>
      <w:marBottom w:val="0"/>
      <w:divBdr>
        <w:top w:val="none" w:sz="0" w:space="0" w:color="auto"/>
        <w:left w:val="none" w:sz="0" w:space="0" w:color="auto"/>
        <w:bottom w:val="none" w:sz="0" w:space="0" w:color="auto"/>
        <w:right w:val="none" w:sz="0" w:space="0" w:color="auto"/>
      </w:divBdr>
      <w:divsChild>
        <w:div w:id="830295452">
          <w:marLeft w:val="300"/>
          <w:marRight w:val="300"/>
          <w:marTop w:val="0"/>
          <w:marBottom w:val="0"/>
          <w:divBdr>
            <w:top w:val="none" w:sz="0" w:space="0" w:color="auto"/>
            <w:left w:val="none" w:sz="0" w:space="0" w:color="auto"/>
            <w:bottom w:val="none" w:sz="0" w:space="0" w:color="auto"/>
            <w:right w:val="none" w:sz="0" w:space="0" w:color="auto"/>
          </w:divBdr>
        </w:div>
      </w:divsChild>
    </w:div>
    <w:div w:id="215318406">
      <w:bodyDiv w:val="1"/>
      <w:marLeft w:val="0"/>
      <w:marRight w:val="0"/>
      <w:marTop w:val="0"/>
      <w:marBottom w:val="0"/>
      <w:divBdr>
        <w:top w:val="none" w:sz="0" w:space="0" w:color="auto"/>
        <w:left w:val="none" w:sz="0" w:space="0" w:color="auto"/>
        <w:bottom w:val="none" w:sz="0" w:space="0" w:color="auto"/>
        <w:right w:val="none" w:sz="0" w:space="0" w:color="auto"/>
      </w:divBdr>
    </w:div>
    <w:div w:id="234049042">
      <w:bodyDiv w:val="1"/>
      <w:marLeft w:val="0"/>
      <w:marRight w:val="0"/>
      <w:marTop w:val="0"/>
      <w:marBottom w:val="0"/>
      <w:divBdr>
        <w:top w:val="none" w:sz="0" w:space="0" w:color="auto"/>
        <w:left w:val="none" w:sz="0" w:space="0" w:color="auto"/>
        <w:bottom w:val="none" w:sz="0" w:space="0" w:color="auto"/>
        <w:right w:val="none" w:sz="0" w:space="0" w:color="auto"/>
      </w:divBdr>
      <w:divsChild>
        <w:div w:id="1431002718">
          <w:marLeft w:val="547"/>
          <w:marRight w:val="0"/>
          <w:marTop w:val="96"/>
          <w:marBottom w:val="0"/>
          <w:divBdr>
            <w:top w:val="none" w:sz="0" w:space="0" w:color="auto"/>
            <w:left w:val="none" w:sz="0" w:space="0" w:color="auto"/>
            <w:bottom w:val="none" w:sz="0" w:space="0" w:color="auto"/>
            <w:right w:val="none" w:sz="0" w:space="0" w:color="auto"/>
          </w:divBdr>
        </w:div>
        <w:div w:id="1789010111">
          <w:marLeft w:val="547"/>
          <w:marRight w:val="0"/>
          <w:marTop w:val="96"/>
          <w:marBottom w:val="0"/>
          <w:divBdr>
            <w:top w:val="none" w:sz="0" w:space="0" w:color="auto"/>
            <w:left w:val="none" w:sz="0" w:space="0" w:color="auto"/>
            <w:bottom w:val="none" w:sz="0" w:space="0" w:color="auto"/>
            <w:right w:val="none" w:sz="0" w:space="0" w:color="auto"/>
          </w:divBdr>
        </w:div>
        <w:div w:id="1040204241">
          <w:marLeft w:val="547"/>
          <w:marRight w:val="0"/>
          <w:marTop w:val="96"/>
          <w:marBottom w:val="0"/>
          <w:divBdr>
            <w:top w:val="none" w:sz="0" w:space="0" w:color="auto"/>
            <w:left w:val="none" w:sz="0" w:space="0" w:color="auto"/>
            <w:bottom w:val="none" w:sz="0" w:space="0" w:color="auto"/>
            <w:right w:val="none" w:sz="0" w:space="0" w:color="auto"/>
          </w:divBdr>
        </w:div>
      </w:divsChild>
    </w:div>
    <w:div w:id="253901679">
      <w:bodyDiv w:val="1"/>
      <w:marLeft w:val="0"/>
      <w:marRight w:val="0"/>
      <w:marTop w:val="0"/>
      <w:marBottom w:val="0"/>
      <w:divBdr>
        <w:top w:val="none" w:sz="0" w:space="0" w:color="auto"/>
        <w:left w:val="none" w:sz="0" w:space="0" w:color="auto"/>
        <w:bottom w:val="none" w:sz="0" w:space="0" w:color="auto"/>
        <w:right w:val="none" w:sz="0" w:space="0" w:color="auto"/>
      </w:divBdr>
    </w:div>
    <w:div w:id="295721460">
      <w:bodyDiv w:val="1"/>
      <w:marLeft w:val="0"/>
      <w:marRight w:val="0"/>
      <w:marTop w:val="0"/>
      <w:marBottom w:val="0"/>
      <w:divBdr>
        <w:top w:val="none" w:sz="0" w:space="0" w:color="auto"/>
        <w:left w:val="none" w:sz="0" w:space="0" w:color="auto"/>
        <w:bottom w:val="none" w:sz="0" w:space="0" w:color="auto"/>
        <w:right w:val="none" w:sz="0" w:space="0" w:color="auto"/>
      </w:divBdr>
    </w:div>
    <w:div w:id="417094756">
      <w:bodyDiv w:val="1"/>
      <w:marLeft w:val="0"/>
      <w:marRight w:val="0"/>
      <w:marTop w:val="0"/>
      <w:marBottom w:val="0"/>
      <w:divBdr>
        <w:top w:val="none" w:sz="0" w:space="0" w:color="auto"/>
        <w:left w:val="none" w:sz="0" w:space="0" w:color="auto"/>
        <w:bottom w:val="none" w:sz="0" w:space="0" w:color="auto"/>
        <w:right w:val="none" w:sz="0" w:space="0" w:color="auto"/>
      </w:divBdr>
    </w:div>
    <w:div w:id="654459410">
      <w:bodyDiv w:val="1"/>
      <w:marLeft w:val="0"/>
      <w:marRight w:val="0"/>
      <w:marTop w:val="0"/>
      <w:marBottom w:val="0"/>
      <w:divBdr>
        <w:top w:val="none" w:sz="0" w:space="0" w:color="auto"/>
        <w:left w:val="none" w:sz="0" w:space="0" w:color="auto"/>
        <w:bottom w:val="none" w:sz="0" w:space="0" w:color="auto"/>
        <w:right w:val="none" w:sz="0" w:space="0" w:color="auto"/>
      </w:divBdr>
    </w:div>
    <w:div w:id="751632785">
      <w:bodyDiv w:val="1"/>
      <w:marLeft w:val="0"/>
      <w:marRight w:val="0"/>
      <w:marTop w:val="0"/>
      <w:marBottom w:val="0"/>
      <w:divBdr>
        <w:top w:val="none" w:sz="0" w:space="0" w:color="auto"/>
        <w:left w:val="none" w:sz="0" w:space="0" w:color="auto"/>
        <w:bottom w:val="none" w:sz="0" w:space="0" w:color="auto"/>
        <w:right w:val="none" w:sz="0" w:space="0" w:color="auto"/>
      </w:divBdr>
    </w:div>
    <w:div w:id="1045102644">
      <w:bodyDiv w:val="1"/>
      <w:marLeft w:val="0"/>
      <w:marRight w:val="0"/>
      <w:marTop w:val="0"/>
      <w:marBottom w:val="0"/>
      <w:divBdr>
        <w:top w:val="none" w:sz="0" w:space="0" w:color="auto"/>
        <w:left w:val="none" w:sz="0" w:space="0" w:color="auto"/>
        <w:bottom w:val="none" w:sz="0" w:space="0" w:color="auto"/>
        <w:right w:val="none" w:sz="0" w:space="0" w:color="auto"/>
      </w:divBdr>
    </w:div>
    <w:div w:id="1052658839">
      <w:bodyDiv w:val="1"/>
      <w:marLeft w:val="0"/>
      <w:marRight w:val="0"/>
      <w:marTop w:val="0"/>
      <w:marBottom w:val="0"/>
      <w:divBdr>
        <w:top w:val="none" w:sz="0" w:space="0" w:color="auto"/>
        <w:left w:val="none" w:sz="0" w:space="0" w:color="auto"/>
        <w:bottom w:val="none" w:sz="0" w:space="0" w:color="auto"/>
        <w:right w:val="none" w:sz="0" w:space="0" w:color="auto"/>
      </w:divBdr>
    </w:div>
    <w:div w:id="1053236384">
      <w:bodyDiv w:val="1"/>
      <w:marLeft w:val="0"/>
      <w:marRight w:val="0"/>
      <w:marTop w:val="0"/>
      <w:marBottom w:val="0"/>
      <w:divBdr>
        <w:top w:val="none" w:sz="0" w:space="0" w:color="auto"/>
        <w:left w:val="none" w:sz="0" w:space="0" w:color="auto"/>
        <w:bottom w:val="none" w:sz="0" w:space="0" w:color="auto"/>
        <w:right w:val="none" w:sz="0" w:space="0" w:color="auto"/>
      </w:divBdr>
    </w:div>
    <w:div w:id="1089890886">
      <w:bodyDiv w:val="1"/>
      <w:marLeft w:val="0"/>
      <w:marRight w:val="0"/>
      <w:marTop w:val="0"/>
      <w:marBottom w:val="0"/>
      <w:divBdr>
        <w:top w:val="none" w:sz="0" w:space="0" w:color="auto"/>
        <w:left w:val="none" w:sz="0" w:space="0" w:color="auto"/>
        <w:bottom w:val="none" w:sz="0" w:space="0" w:color="auto"/>
        <w:right w:val="none" w:sz="0" w:space="0" w:color="auto"/>
      </w:divBdr>
    </w:div>
    <w:div w:id="1132558823">
      <w:bodyDiv w:val="1"/>
      <w:marLeft w:val="0"/>
      <w:marRight w:val="0"/>
      <w:marTop w:val="0"/>
      <w:marBottom w:val="0"/>
      <w:divBdr>
        <w:top w:val="none" w:sz="0" w:space="0" w:color="auto"/>
        <w:left w:val="none" w:sz="0" w:space="0" w:color="auto"/>
        <w:bottom w:val="none" w:sz="0" w:space="0" w:color="auto"/>
        <w:right w:val="none" w:sz="0" w:space="0" w:color="auto"/>
      </w:divBdr>
    </w:div>
    <w:div w:id="1383551930">
      <w:bodyDiv w:val="1"/>
      <w:marLeft w:val="0"/>
      <w:marRight w:val="0"/>
      <w:marTop w:val="0"/>
      <w:marBottom w:val="0"/>
      <w:divBdr>
        <w:top w:val="none" w:sz="0" w:space="0" w:color="auto"/>
        <w:left w:val="none" w:sz="0" w:space="0" w:color="auto"/>
        <w:bottom w:val="none" w:sz="0" w:space="0" w:color="auto"/>
        <w:right w:val="none" w:sz="0" w:space="0" w:color="auto"/>
      </w:divBdr>
    </w:div>
    <w:div w:id="1385373394">
      <w:bodyDiv w:val="1"/>
      <w:marLeft w:val="0"/>
      <w:marRight w:val="0"/>
      <w:marTop w:val="0"/>
      <w:marBottom w:val="0"/>
      <w:divBdr>
        <w:top w:val="none" w:sz="0" w:space="0" w:color="auto"/>
        <w:left w:val="none" w:sz="0" w:space="0" w:color="auto"/>
        <w:bottom w:val="none" w:sz="0" w:space="0" w:color="auto"/>
        <w:right w:val="none" w:sz="0" w:space="0" w:color="auto"/>
      </w:divBdr>
      <w:divsChild>
        <w:div w:id="2052261500">
          <w:marLeft w:val="300"/>
          <w:marRight w:val="300"/>
          <w:marTop w:val="0"/>
          <w:marBottom w:val="0"/>
          <w:divBdr>
            <w:top w:val="none" w:sz="0" w:space="0" w:color="auto"/>
            <w:left w:val="none" w:sz="0" w:space="0" w:color="auto"/>
            <w:bottom w:val="none" w:sz="0" w:space="0" w:color="auto"/>
            <w:right w:val="none" w:sz="0" w:space="0" w:color="auto"/>
          </w:divBdr>
        </w:div>
      </w:divsChild>
    </w:div>
    <w:div w:id="1424299548">
      <w:bodyDiv w:val="1"/>
      <w:marLeft w:val="0"/>
      <w:marRight w:val="0"/>
      <w:marTop w:val="0"/>
      <w:marBottom w:val="0"/>
      <w:divBdr>
        <w:top w:val="none" w:sz="0" w:space="0" w:color="auto"/>
        <w:left w:val="none" w:sz="0" w:space="0" w:color="auto"/>
        <w:bottom w:val="none" w:sz="0" w:space="0" w:color="auto"/>
        <w:right w:val="none" w:sz="0" w:space="0" w:color="auto"/>
      </w:divBdr>
    </w:div>
    <w:div w:id="1513111081">
      <w:bodyDiv w:val="1"/>
      <w:marLeft w:val="0"/>
      <w:marRight w:val="0"/>
      <w:marTop w:val="0"/>
      <w:marBottom w:val="0"/>
      <w:divBdr>
        <w:top w:val="none" w:sz="0" w:space="0" w:color="auto"/>
        <w:left w:val="none" w:sz="0" w:space="0" w:color="auto"/>
        <w:bottom w:val="none" w:sz="0" w:space="0" w:color="auto"/>
        <w:right w:val="none" w:sz="0" w:space="0" w:color="auto"/>
      </w:divBdr>
    </w:div>
    <w:div w:id="1548487674">
      <w:bodyDiv w:val="1"/>
      <w:marLeft w:val="0"/>
      <w:marRight w:val="0"/>
      <w:marTop w:val="0"/>
      <w:marBottom w:val="0"/>
      <w:divBdr>
        <w:top w:val="none" w:sz="0" w:space="0" w:color="auto"/>
        <w:left w:val="none" w:sz="0" w:space="0" w:color="auto"/>
        <w:bottom w:val="none" w:sz="0" w:space="0" w:color="auto"/>
        <w:right w:val="none" w:sz="0" w:space="0" w:color="auto"/>
      </w:divBdr>
    </w:div>
    <w:div w:id="1662192566">
      <w:bodyDiv w:val="1"/>
      <w:marLeft w:val="0"/>
      <w:marRight w:val="0"/>
      <w:marTop w:val="0"/>
      <w:marBottom w:val="0"/>
      <w:divBdr>
        <w:top w:val="none" w:sz="0" w:space="0" w:color="auto"/>
        <w:left w:val="none" w:sz="0" w:space="0" w:color="auto"/>
        <w:bottom w:val="none" w:sz="0" w:space="0" w:color="auto"/>
        <w:right w:val="none" w:sz="0" w:space="0" w:color="auto"/>
      </w:divBdr>
    </w:div>
    <w:div w:id="1852714674">
      <w:bodyDiv w:val="1"/>
      <w:marLeft w:val="0"/>
      <w:marRight w:val="0"/>
      <w:marTop w:val="0"/>
      <w:marBottom w:val="0"/>
      <w:divBdr>
        <w:top w:val="none" w:sz="0" w:space="0" w:color="auto"/>
        <w:left w:val="none" w:sz="0" w:space="0" w:color="auto"/>
        <w:bottom w:val="none" w:sz="0" w:space="0" w:color="auto"/>
        <w:right w:val="none" w:sz="0" w:space="0" w:color="auto"/>
      </w:divBdr>
    </w:div>
    <w:div w:id="1988657088">
      <w:bodyDiv w:val="1"/>
      <w:marLeft w:val="0"/>
      <w:marRight w:val="0"/>
      <w:marTop w:val="0"/>
      <w:marBottom w:val="0"/>
      <w:divBdr>
        <w:top w:val="none" w:sz="0" w:space="0" w:color="auto"/>
        <w:left w:val="none" w:sz="0" w:space="0" w:color="auto"/>
        <w:bottom w:val="none" w:sz="0" w:space="0" w:color="auto"/>
        <w:right w:val="none" w:sz="0" w:space="0" w:color="auto"/>
      </w:divBdr>
    </w:div>
    <w:div w:id="2003242826">
      <w:bodyDiv w:val="1"/>
      <w:marLeft w:val="0"/>
      <w:marRight w:val="0"/>
      <w:marTop w:val="0"/>
      <w:marBottom w:val="0"/>
      <w:divBdr>
        <w:top w:val="none" w:sz="0" w:space="0" w:color="auto"/>
        <w:left w:val="none" w:sz="0" w:space="0" w:color="auto"/>
        <w:bottom w:val="none" w:sz="0" w:space="0" w:color="auto"/>
        <w:right w:val="none" w:sz="0" w:space="0" w:color="auto"/>
      </w:divBdr>
    </w:div>
    <w:div w:id="21350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28EE064FFAE40A7C7D7141C6F76DD" ma:contentTypeVersion="0" ma:contentTypeDescription="Create a new document." ma:contentTypeScope="" ma:versionID="3f8b44e744a054f5882daf566c6ce9d8">
  <xsd:schema xmlns:xsd="http://www.w3.org/2001/XMLSchema" xmlns:xs="http://www.w3.org/2001/XMLSchema" xmlns:p="http://schemas.microsoft.com/office/2006/metadata/properties" xmlns:ns2="3d97ca28-5d4f-41ba-b5f2-6d81779e67da" targetNamespace="http://schemas.microsoft.com/office/2006/metadata/properties" ma:root="true" ma:fieldsID="1a61ae8b78de6b2363f4c0ee03c31f84" ns2:_="">
    <xsd:import namespace="3d97ca28-5d4f-41ba-b5f2-6d81779e67da"/>
    <xsd:element name="properties">
      <xsd:complexType>
        <xsd:sequence>
          <xsd:element name="documentManagement">
            <xsd:complexType>
              <xsd:all>
                <xsd:element ref="ns2:Cli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7ca28-5d4f-41ba-b5f2-6d81779e67da" elementFormDefault="qualified">
    <xsd:import namespace="http://schemas.microsoft.com/office/2006/documentManagement/types"/>
    <xsd:import namespace="http://schemas.microsoft.com/office/infopath/2007/PartnerControls"/>
    <xsd:element name="Client" ma:index="8" nillable="true" ma:displayName="Client" ma:list="{bbbbd941-764b-4b1f-9eec-09e9e0c9f6dc}" ma:internalName="Client" ma:showField="Title" ma:web="3d97ca28-5d4f-41ba-b5f2-6d81779e67d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ent xmlns="3d97ca28-5d4f-41ba-b5f2-6d81779e67da">1</Cli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3015E-1F83-4203-8626-ACA56832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7ca28-5d4f-41ba-b5f2-6d81779e6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310E6-332A-4D4A-A05A-F53B42D2CFE9}">
  <ds:schemaRefs>
    <ds:schemaRef ds:uri="http://schemas.microsoft.com/office/2006/metadata/properties"/>
    <ds:schemaRef ds:uri="http://schemas.microsoft.com/office/infopath/2007/PartnerControls"/>
    <ds:schemaRef ds:uri="3d97ca28-5d4f-41ba-b5f2-6d81779e67da"/>
  </ds:schemaRefs>
</ds:datastoreItem>
</file>

<file path=customXml/itemProps3.xml><?xml version="1.0" encoding="utf-8"?>
<ds:datastoreItem xmlns:ds="http://schemas.openxmlformats.org/officeDocument/2006/customXml" ds:itemID="{8FABF013-F3EF-4ACE-9132-5971840DAAE6}">
  <ds:schemaRefs>
    <ds:schemaRef ds:uri="http://schemas.microsoft.com/sharepoint/v3/contenttype/forms"/>
  </ds:schemaRefs>
</ds:datastoreItem>
</file>

<file path=customXml/itemProps4.xml><?xml version="1.0" encoding="utf-8"?>
<ds:datastoreItem xmlns:ds="http://schemas.openxmlformats.org/officeDocument/2006/customXml" ds:itemID="{00BC15EE-F93C-4813-920E-44871C83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FPH ePortfolio</vt:lpstr>
    </vt:vector>
  </TitlesOfParts>
  <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FPH ePortfolio</dc:title>
  <dc:subject>Website Audit</dc:subject>
  <dc:creator/>
  <cp:keywords/>
  <dc:description/>
  <cp:lastModifiedBy/>
  <cp:revision>1</cp:revision>
  <dcterms:created xsi:type="dcterms:W3CDTF">2015-01-27T11:45:00Z</dcterms:created>
  <dcterms:modified xsi:type="dcterms:W3CDTF">2015-01-27T11:45:00Z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0x010100B3B28EE064FFAE40A7C7D7141C6F76DD</vt:lpwstr>
  </property>
  <property fmtid="{D5CDD505-2E9C-101B-9397-08002B2CF9AE}" pid="3" name="Order">
    <vt:r8>8500</vt:r8>
  </property>
</Properties>
</file>